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0" w:type="dxa"/>
        <w:jc w:val="center"/>
        <w:tblCellMar>
          <w:left w:w="0" w:type="dxa"/>
          <w:right w:w="0" w:type="dxa"/>
        </w:tblCellMar>
        <w:tblLook w:val="04A0" w:firstRow="1" w:lastRow="0" w:firstColumn="1" w:lastColumn="0" w:noHBand="0" w:noVBand="1"/>
      </w:tblPr>
      <w:tblGrid>
        <w:gridCol w:w="8700"/>
      </w:tblGrid>
      <w:tr w:rsidR="00457784" w14:paraId="6AA27C7D" w14:textId="77777777" w:rsidTr="00457784">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457784" w14:paraId="773A04A2" w14:textId="77777777">
              <w:trPr>
                <w:jc w:val="center"/>
              </w:trPr>
              <w:tc>
                <w:tcPr>
                  <w:tcW w:w="0" w:type="auto"/>
                  <w:vAlign w:val="center"/>
                  <w:hideMark/>
                </w:tcPr>
                <w:p w14:paraId="3837FE3D" w14:textId="52A703DC" w:rsidR="00457784" w:rsidRPr="00457784" w:rsidRDefault="00B17F01">
                  <w:pPr>
                    <w:pStyle w:val="Heading2"/>
                    <w:spacing w:before="0" w:after="225" w:line="525" w:lineRule="atLeast"/>
                    <w:rPr>
                      <w:rFonts w:ascii="Arial" w:eastAsia="Times New Roman" w:hAnsi="Arial" w:cs="Arial"/>
                      <w:color w:val="0B0C0C"/>
                      <w:sz w:val="24"/>
                      <w:szCs w:val="24"/>
                    </w:rPr>
                  </w:pPr>
                  <w:r w:rsidRPr="00A60DE8">
                    <w:rPr>
                      <w:rFonts w:eastAsia="Times New Roman" w:cs="Arial"/>
                      <w:noProof/>
                      <w:lang w:eastAsia="en-GB"/>
                    </w:rPr>
                    <w:drawing>
                      <wp:anchor distT="0" distB="0" distL="114300" distR="114300" simplePos="0" relativeHeight="251660288" behindDoc="1" locked="0" layoutInCell="1" allowOverlap="1" wp14:anchorId="475C3274" wp14:editId="37087471">
                        <wp:simplePos x="0" y="0"/>
                        <wp:positionH relativeFrom="column">
                          <wp:posOffset>4914900</wp:posOffset>
                        </wp:positionH>
                        <wp:positionV relativeFrom="paragraph">
                          <wp:posOffset>-911225</wp:posOffset>
                        </wp:positionV>
                        <wp:extent cx="1395730" cy="83947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573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213F21" w14:textId="1DE415FF" w:rsidR="00457784" w:rsidRDefault="0045778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b/>
                      <w:bCs/>
                      <w:color w:val="0B0C0C"/>
                      <w:sz w:val="24"/>
                      <w:szCs w:val="24"/>
                    </w:rPr>
                    <w:t>Blackpool and the Fylde College</w:t>
                  </w:r>
                  <w:r w:rsidRPr="00457784">
                    <w:rPr>
                      <w:rFonts w:ascii="Arial" w:hAnsi="Arial" w:cs="Arial"/>
                      <w:b/>
                      <w:bCs/>
                      <w:color w:val="0B0C0C"/>
                      <w:sz w:val="24"/>
                      <w:szCs w:val="24"/>
                    </w:rPr>
                    <w:t xml:space="preserve"> Trade Union Facilities Time Report</w:t>
                  </w:r>
                  <w:r w:rsidRPr="00457784">
                    <w:rPr>
                      <w:rFonts w:ascii="Arial" w:hAnsi="Arial" w:cs="Arial"/>
                      <w:b/>
                      <w:bCs/>
                      <w:color w:val="0B0C0C"/>
                      <w:sz w:val="24"/>
                      <w:szCs w:val="24"/>
                    </w:rPr>
                    <w:br/>
                  </w:r>
                </w:p>
                <w:p w14:paraId="323AF92E" w14:textId="1B3F8981" w:rsidR="00457784" w:rsidRPr="00457784" w:rsidRDefault="00457784" w:rsidP="00457784">
                  <w:pPr>
                    <w:shd w:val="clear" w:color="auto" w:fill="FBFAF8"/>
                    <w:spacing w:after="100" w:afterAutospacing="1" w:line="240" w:lineRule="auto"/>
                    <w:rPr>
                      <w:rFonts w:eastAsia="Times New Roman" w:cs="Arial"/>
                      <w:color w:val="0E0E0E"/>
                      <w:szCs w:val="24"/>
                      <w:lang w:eastAsia="en-GB"/>
                    </w:rPr>
                  </w:pPr>
                  <w:r>
                    <w:rPr>
                      <w:rFonts w:eastAsia="Times New Roman" w:cs="Arial"/>
                      <w:color w:val="0E0E0E"/>
                      <w:szCs w:val="24"/>
                      <w:lang w:eastAsia="en-GB"/>
                    </w:rPr>
                    <w:t>Each year, B&amp;FC is required to submit and publish i</w:t>
                  </w:r>
                  <w:r w:rsidRPr="00457784">
                    <w:rPr>
                      <w:rFonts w:eastAsia="Times New Roman" w:cs="Arial"/>
                      <w:color w:val="0E0E0E"/>
                      <w:szCs w:val="24"/>
                      <w:lang w:eastAsia="en-GB"/>
                    </w:rPr>
                    <w:t>nformation about our trade union officials and</w:t>
                  </w:r>
                  <w:r>
                    <w:rPr>
                      <w:rFonts w:eastAsia="Times New Roman" w:cs="Arial"/>
                      <w:color w:val="0E0E0E"/>
                      <w:szCs w:val="24"/>
                      <w:lang w:eastAsia="en-GB"/>
                    </w:rPr>
                    <w:t xml:space="preserve"> the</w:t>
                  </w:r>
                  <w:r w:rsidRPr="00457784">
                    <w:rPr>
                      <w:rFonts w:eastAsia="Times New Roman" w:cs="Arial"/>
                      <w:color w:val="0E0E0E"/>
                      <w:szCs w:val="24"/>
                      <w:lang w:eastAsia="en-GB"/>
                    </w:rPr>
                    <w:t xml:space="preserve"> percentage of their time spent on facility time for the 12 months leading up to 31 March.  It also shows how much of our pay bill is spent on facility time.</w:t>
                  </w:r>
                </w:p>
                <w:p w14:paraId="1B762A30" w14:textId="77777777" w:rsidR="00457784" w:rsidRPr="00457784" w:rsidRDefault="00457784" w:rsidP="00457784">
                  <w:pPr>
                    <w:shd w:val="clear" w:color="auto" w:fill="FBFAF8"/>
                    <w:spacing w:before="100" w:beforeAutospacing="1" w:after="100" w:afterAutospacing="1" w:line="240" w:lineRule="auto"/>
                    <w:rPr>
                      <w:rFonts w:eastAsia="Times New Roman" w:cs="Arial"/>
                      <w:color w:val="0E0E0E"/>
                      <w:szCs w:val="24"/>
                      <w:lang w:eastAsia="en-GB"/>
                    </w:rPr>
                  </w:pPr>
                  <w:r w:rsidRPr="00457784">
                    <w:rPr>
                      <w:rFonts w:eastAsia="Times New Roman" w:cs="Arial"/>
                      <w:color w:val="0E0E0E"/>
                      <w:szCs w:val="24"/>
                      <w:lang w:eastAsia="en-GB"/>
                    </w:rPr>
                    <w:t>Facility time is time an employer gives a union representative to carry out their trade union role. Sometimes this means a rep is fully seconded from their regular job, enabling them to work full time on trade union tasks. It can also mean an employer allows a rep to carry out trade union duties, instead of their substantive job, for a certain amount of time per week or month.</w:t>
                  </w:r>
                </w:p>
                <w:p w14:paraId="5A0746D1" w14:textId="2FE27660" w:rsidR="00457784" w:rsidRPr="00457784" w:rsidRDefault="00457784">
                  <w:pPr>
                    <w:pStyle w:val="NormalWeb"/>
                    <w:spacing w:before="0" w:beforeAutospacing="0" w:after="300" w:afterAutospacing="0" w:line="375" w:lineRule="atLeast"/>
                    <w:rPr>
                      <w:rFonts w:ascii="Arial" w:hAnsi="Arial" w:cs="Arial"/>
                      <w:color w:val="0B0C0C"/>
                      <w:sz w:val="24"/>
                      <w:szCs w:val="24"/>
                    </w:rPr>
                  </w:pPr>
                  <w:r>
                    <w:rPr>
                      <w:rFonts w:ascii="Arial" w:hAnsi="Arial" w:cs="Arial"/>
                      <w:color w:val="0B0C0C"/>
                      <w:sz w:val="24"/>
                      <w:szCs w:val="24"/>
                    </w:rPr>
                    <w:t>Please see below for the data for 1 April 2022 to 31 March 2023</w:t>
                  </w:r>
                </w:p>
                <w:p w14:paraId="317FAE14" w14:textId="77777777" w:rsidR="00457784" w:rsidRPr="00457784" w:rsidRDefault="00457784">
                  <w:pPr>
                    <w:pStyle w:val="Heading2"/>
                    <w:spacing w:before="0" w:after="225" w:line="525" w:lineRule="atLeast"/>
                    <w:rPr>
                      <w:rFonts w:ascii="Arial" w:eastAsia="Times New Roman" w:hAnsi="Arial" w:cs="Arial"/>
                      <w:b/>
                      <w:bCs/>
                      <w:color w:val="0B0C0C"/>
                      <w:sz w:val="24"/>
                      <w:szCs w:val="24"/>
                    </w:rPr>
                  </w:pPr>
                  <w:r w:rsidRPr="00457784">
                    <w:rPr>
                      <w:rFonts w:ascii="Arial" w:eastAsia="Times New Roman" w:hAnsi="Arial" w:cs="Arial"/>
                      <w:b/>
                      <w:bCs/>
                      <w:color w:val="0B0C0C"/>
                      <w:sz w:val="24"/>
                      <w:szCs w:val="24"/>
                    </w:rPr>
                    <w:t>Employees in your organisation</w:t>
                  </w:r>
                </w:p>
                <w:p w14:paraId="0A460DFC" w14:textId="77777777" w:rsidR="00457784" w:rsidRPr="00457784" w:rsidRDefault="00457784" w:rsidP="007222B4">
                  <w:pPr>
                    <w:pStyle w:val="NormalWeb"/>
                    <w:spacing w:before="0" w:beforeAutospacing="0" w:after="0" w:afterAutospacing="0" w:line="375" w:lineRule="atLeast"/>
                    <w:rPr>
                      <w:rFonts w:ascii="Arial" w:hAnsi="Arial" w:cs="Arial"/>
                      <w:color w:val="0B0C0C"/>
                      <w:sz w:val="24"/>
                      <w:szCs w:val="24"/>
                    </w:rPr>
                  </w:pPr>
                  <w:r w:rsidRPr="00457784">
                    <w:rPr>
                      <w:rFonts w:ascii="Arial" w:hAnsi="Arial" w:cs="Arial"/>
                      <w:color w:val="0B0C0C"/>
                      <w:sz w:val="24"/>
                      <w:szCs w:val="24"/>
                    </w:rPr>
                    <w:t>50 to 1,500 employees</w:t>
                  </w:r>
                </w:p>
                <w:p w14:paraId="3C93326C" w14:textId="77777777" w:rsidR="00457784" w:rsidRPr="00457784" w:rsidRDefault="00457784">
                  <w:pPr>
                    <w:pStyle w:val="Heading2"/>
                    <w:spacing w:before="0" w:after="225" w:line="525" w:lineRule="atLeast"/>
                    <w:rPr>
                      <w:rFonts w:ascii="Arial" w:eastAsia="Times New Roman" w:hAnsi="Arial" w:cs="Arial"/>
                      <w:b/>
                      <w:bCs/>
                      <w:color w:val="0B0C0C"/>
                      <w:sz w:val="24"/>
                      <w:szCs w:val="24"/>
                    </w:rPr>
                  </w:pPr>
                  <w:r w:rsidRPr="00457784">
                    <w:rPr>
                      <w:rFonts w:ascii="Arial" w:eastAsia="Times New Roman" w:hAnsi="Arial" w:cs="Arial"/>
                      <w:b/>
                      <w:bCs/>
                      <w:color w:val="0B0C0C"/>
                      <w:sz w:val="24"/>
                      <w:szCs w:val="24"/>
                    </w:rPr>
                    <w:t>Trade union representatives and full-time equivalents</w:t>
                  </w:r>
                </w:p>
                <w:p w14:paraId="760223B6" w14:textId="77777777" w:rsidR="00457784" w:rsidRPr="00457784" w:rsidRDefault="0045778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Trade union representatives: 3</w:t>
                  </w:r>
                  <w:r w:rsidRPr="00457784">
                    <w:rPr>
                      <w:rFonts w:ascii="Arial" w:hAnsi="Arial" w:cs="Arial"/>
                      <w:color w:val="0B0C0C"/>
                      <w:sz w:val="24"/>
                      <w:szCs w:val="24"/>
                    </w:rPr>
                    <w:br/>
                    <w:t>FTE trade union representatives: 3</w:t>
                  </w:r>
                </w:p>
                <w:p w14:paraId="4B20EC16" w14:textId="54D74F20" w:rsidR="00457784" w:rsidRDefault="00457784">
                  <w:pPr>
                    <w:pStyle w:val="Heading2"/>
                    <w:spacing w:before="0" w:after="225" w:line="525" w:lineRule="atLeast"/>
                    <w:rPr>
                      <w:rFonts w:ascii="Arial" w:eastAsia="Times New Roman" w:hAnsi="Arial" w:cs="Arial"/>
                      <w:b/>
                      <w:bCs/>
                      <w:color w:val="0B0C0C"/>
                      <w:sz w:val="24"/>
                      <w:szCs w:val="24"/>
                    </w:rPr>
                  </w:pPr>
                  <w:r w:rsidRPr="00457784">
                    <w:rPr>
                      <w:rFonts w:ascii="Arial" w:eastAsia="Times New Roman" w:hAnsi="Arial" w:cs="Arial"/>
                      <w:b/>
                      <w:bCs/>
                      <w:color w:val="0B0C0C"/>
                      <w:sz w:val="24"/>
                      <w:szCs w:val="24"/>
                    </w:rPr>
                    <w:t>Percentage of working hours spent on facility time</w:t>
                  </w:r>
                </w:p>
                <w:tbl>
                  <w:tblPr>
                    <w:tblStyle w:val="TableGrid"/>
                    <w:tblW w:w="0" w:type="auto"/>
                    <w:tblLook w:val="04A0" w:firstRow="1" w:lastRow="0" w:firstColumn="1" w:lastColumn="0" w:noHBand="0" w:noVBand="1"/>
                  </w:tblPr>
                  <w:tblGrid>
                    <w:gridCol w:w="4195"/>
                    <w:gridCol w:w="4195"/>
                  </w:tblGrid>
                  <w:tr w:rsidR="007222B4" w14:paraId="2ED9B345" w14:textId="77777777" w:rsidTr="007222B4">
                    <w:tc>
                      <w:tcPr>
                        <w:tcW w:w="4195" w:type="dxa"/>
                      </w:tcPr>
                      <w:p w14:paraId="55796F65" w14:textId="19B29812" w:rsidR="007222B4" w:rsidRPr="007222B4" w:rsidRDefault="007222B4" w:rsidP="007222B4">
                        <w:pPr>
                          <w:rPr>
                            <w:b/>
                            <w:bCs/>
                          </w:rPr>
                        </w:pPr>
                        <w:r w:rsidRPr="007222B4">
                          <w:rPr>
                            <w:b/>
                            <w:bCs/>
                          </w:rPr>
                          <w:t>Percentage of Time</w:t>
                        </w:r>
                      </w:p>
                    </w:tc>
                    <w:tc>
                      <w:tcPr>
                        <w:tcW w:w="4195" w:type="dxa"/>
                      </w:tcPr>
                      <w:p w14:paraId="2EB347E4" w14:textId="0F435C02" w:rsidR="007222B4" w:rsidRPr="007222B4" w:rsidRDefault="007222B4" w:rsidP="007222B4">
                        <w:pPr>
                          <w:rPr>
                            <w:b/>
                            <w:bCs/>
                          </w:rPr>
                        </w:pPr>
                        <w:r w:rsidRPr="007222B4">
                          <w:rPr>
                            <w:b/>
                            <w:bCs/>
                          </w:rPr>
                          <w:t>Number of Employees</w:t>
                        </w:r>
                      </w:p>
                    </w:tc>
                  </w:tr>
                  <w:tr w:rsidR="007222B4" w14:paraId="36A2253E" w14:textId="77777777" w:rsidTr="007222B4">
                    <w:tc>
                      <w:tcPr>
                        <w:tcW w:w="4195" w:type="dxa"/>
                      </w:tcPr>
                      <w:p w14:paraId="70BF35CE" w14:textId="58547CA7" w:rsidR="007222B4" w:rsidRDefault="007222B4" w:rsidP="007222B4">
                        <w:r w:rsidRPr="00457784">
                          <w:rPr>
                            <w:rFonts w:cs="Arial"/>
                            <w:color w:val="0B0C0C"/>
                            <w:szCs w:val="24"/>
                          </w:rPr>
                          <w:t>0% of working hours</w:t>
                        </w:r>
                      </w:p>
                    </w:tc>
                    <w:tc>
                      <w:tcPr>
                        <w:tcW w:w="4195" w:type="dxa"/>
                      </w:tcPr>
                      <w:p w14:paraId="72801492" w14:textId="30C51CB9" w:rsidR="007222B4" w:rsidRDefault="007222B4" w:rsidP="007222B4">
                        <w:r w:rsidRPr="00457784">
                          <w:rPr>
                            <w:rFonts w:cs="Arial"/>
                            <w:color w:val="0B0C0C"/>
                            <w:szCs w:val="24"/>
                          </w:rPr>
                          <w:t>0 representatives</w:t>
                        </w:r>
                      </w:p>
                    </w:tc>
                  </w:tr>
                  <w:tr w:rsidR="007222B4" w14:paraId="1CD0CFB4" w14:textId="77777777" w:rsidTr="007222B4">
                    <w:tc>
                      <w:tcPr>
                        <w:tcW w:w="4195" w:type="dxa"/>
                      </w:tcPr>
                      <w:p w14:paraId="057B8D46" w14:textId="5A645E61" w:rsidR="007222B4" w:rsidRDefault="007222B4" w:rsidP="007222B4">
                        <w:r w:rsidRPr="00457784">
                          <w:rPr>
                            <w:rFonts w:cs="Arial"/>
                            <w:color w:val="0B0C0C"/>
                            <w:szCs w:val="24"/>
                          </w:rPr>
                          <w:t>1 to 50% of working hours</w:t>
                        </w:r>
                      </w:p>
                    </w:tc>
                    <w:tc>
                      <w:tcPr>
                        <w:tcW w:w="4195" w:type="dxa"/>
                      </w:tcPr>
                      <w:p w14:paraId="6FE7706C" w14:textId="6E9E8B16" w:rsidR="007222B4" w:rsidRDefault="007222B4" w:rsidP="007222B4">
                        <w:r w:rsidRPr="00457784">
                          <w:rPr>
                            <w:rFonts w:cs="Arial"/>
                            <w:color w:val="0B0C0C"/>
                            <w:szCs w:val="24"/>
                          </w:rPr>
                          <w:t>3 representatives</w:t>
                        </w:r>
                      </w:p>
                    </w:tc>
                  </w:tr>
                  <w:tr w:rsidR="007222B4" w14:paraId="37CDB819" w14:textId="77777777" w:rsidTr="007222B4">
                    <w:tc>
                      <w:tcPr>
                        <w:tcW w:w="4195" w:type="dxa"/>
                      </w:tcPr>
                      <w:p w14:paraId="11BCF899" w14:textId="1B29E1B8" w:rsidR="007222B4" w:rsidRDefault="007222B4" w:rsidP="007222B4">
                        <w:r w:rsidRPr="00457784">
                          <w:rPr>
                            <w:rFonts w:cs="Arial"/>
                            <w:color w:val="0B0C0C"/>
                            <w:szCs w:val="24"/>
                          </w:rPr>
                          <w:t>51 to 99% of working hours</w:t>
                        </w:r>
                      </w:p>
                    </w:tc>
                    <w:tc>
                      <w:tcPr>
                        <w:tcW w:w="4195" w:type="dxa"/>
                      </w:tcPr>
                      <w:p w14:paraId="1999AEA5" w14:textId="3FBF34BC" w:rsidR="007222B4" w:rsidRDefault="007222B4" w:rsidP="007222B4">
                        <w:r w:rsidRPr="00457784">
                          <w:rPr>
                            <w:rFonts w:cs="Arial"/>
                            <w:color w:val="0B0C0C"/>
                            <w:szCs w:val="24"/>
                          </w:rPr>
                          <w:t>0 representatives</w:t>
                        </w:r>
                      </w:p>
                    </w:tc>
                  </w:tr>
                  <w:tr w:rsidR="007222B4" w14:paraId="585F68E1" w14:textId="77777777" w:rsidTr="007222B4">
                    <w:tc>
                      <w:tcPr>
                        <w:tcW w:w="4195" w:type="dxa"/>
                      </w:tcPr>
                      <w:p w14:paraId="56E1BE10" w14:textId="6069AE20" w:rsidR="007222B4" w:rsidRPr="00457784" w:rsidRDefault="007222B4" w:rsidP="007222B4">
                        <w:pPr>
                          <w:rPr>
                            <w:rFonts w:cs="Arial"/>
                            <w:color w:val="0B0C0C"/>
                            <w:szCs w:val="24"/>
                          </w:rPr>
                        </w:pPr>
                        <w:r w:rsidRPr="00457784">
                          <w:rPr>
                            <w:rFonts w:cs="Arial"/>
                            <w:color w:val="0B0C0C"/>
                            <w:szCs w:val="24"/>
                          </w:rPr>
                          <w:t>100% of working hours</w:t>
                        </w:r>
                      </w:p>
                    </w:tc>
                    <w:tc>
                      <w:tcPr>
                        <w:tcW w:w="4195" w:type="dxa"/>
                      </w:tcPr>
                      <w:p w14:paraId="2D455876" w14:textId="7D3AFA8B" w:rsidR="007222B4" w:rsidRPr="00457784" w:rsidRDefault="007222B4" w:rsidP="007222B4">
                        <w:pPr>
                          <w:rPr>
                            <w:rFonts w:cs="Arial"/>
                            <w:color w:val="0B0C0C"/>
                            <w:szCs w:val="24"/>
                          </w:rPr>
                        </w:pPr>
                        <w:r w:rsidRPr="00457784">
                          <w:rPr>
                            <w:rFonts w:cs="Arial"/>
                            <w:color w:val="0B0C0C"/>
                            <w:szCs w:val="24"/>
                          </w:rPr>
                          <w:t>0 representatives</w:t>
                        </w:r>
                      </w:p>
                    </w:tc>
                  </w:tr>
                </w:tbl>
                <w:p w14:paraId="34AEB947" w14:textId="51DD675C" w:rsidR="00457784" w:rsidRPr="00457784" w:rsidRDefault="00457784">
                  <w:pPr>
                    <w:pStyle w:val="Heading2"/>
                    <w:spacing w:before="0" w:after="225" w:line="525" w:lineRule="atLeast"/>
                    <w:rPr>
                      <w:rFonts w:ascii="Arial" w:eastAsia="Times New Roman" w:hAnsi="Arial" w:cs="Arial"/>
                      <w:b/>
                      <w:bCs/>
                      <w:color w:val="0B0C0C"/>
                      <w:sz w:val="24"/>
                      <w:szCs w:val="24"/>
                    </w:rPr>
                  </w:pPr>
                  <w:r w:rsidRPr="00457784">
                    <w:rPr>
                      <w:rFonts w:ascii="Arial" w:eastAsia="Times New Roman" w:hAnsi="Arial" w:cs="Arial"/>
                      <w:b/>
                      <w:bCs/>
                      <w:color w:val="0B0C0C"/>
                      <w:sz w:val="24"/>
                      <w:szCs w:val="24"/>
                    </w:rPr>
                    <w:t>Total pay bill and facility time costs</w:t>
                  </w:r>
                </w:p>
                <w:tbl>
                  <w:tblPr>
                    <w:tblStyle w:val="TableGrid"/>
                    <w:tblW w:w="0" w:type="auto"/>
                    <w:tblLook w:val="04A0" w:firstRow="1" w:lastRow="0" w:firstColumn="1" w:lastColumn="0" w:noHBand="0" w:noVBand="1"/>
                  </w:tblPr>
                  <w:tblGrid>
                    <w:gridCol w:w="4195"/>
                    <w:gridCol w:w="4195"/>
                  </w:tblGrid>
                  <w:tr w:rsidR="007222B4" w14:paraId="64682669" w14:textId="77777777" w:rsidTr="007222B4">
                    <w:tc>
                      <w:tcPr>
                        <w:tcW w:w="4195" w:type="dxa"/>
                      </w:tcPr>
                      <w:p w14:paraId="330C5A62" w14:textId="0DB50CD9" w:rsidR="007222B4" w:rsidRDefault="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Total pay bill</w:t>
                        </w:r>
                      </w:p>
                    </w:tc>
                    <w:tc>
                      <w:tcPr>
                        <w:tcW w:w="4195" w:type="dxa"/>
                      </w:tcPr>
                      <w:p w14:paraId="7BF440D5" w14:textId="62C9E0C6" w:rsidR="007222B4" w:rsidRDefault="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£257</w:t>
                        </w:r>
                        <w:r>
                          <w:rPr>
                            <w:rFonts w:ascii="Arial" w:hAnsi="Arial" w:cs="Arial"/>
                            <w:color w:val="0B0C0C"/>
                            <w:sz w:val="24"/>
                            <w:szCs w:val="24"/>
                          </w:rPr>
                          <w:t>,</w:t>
                        </w:r>
                        <w:r w:rsidRPr="00457784">
                          <w:rPr>
                            <w:rFonts w:ascii="Arial" w:hAnsi="Arial" w:cs="Arial"/>
                            <w:color w:val="0B0C0C"/>
                            <w:sz w:val="24"/>
                            <w:szCs w:val="24"/>
                          </w:rPr>
                          <w:t>869</w:t>
                        </w:r>
                        <w:r>
                          <w:rPr>
                            <w:rFonts w:ascii="Arial" w:hAnsi="Arial" w:cs="Arial"/>
                            <w:color w:val="0B0C0C"/>
                            <w:sz w:val="24"/>
                            <w:szCs w:val="24"/>
                          </w:rPr>
                          <w:t>,</w:t>
                        </w:r>
                        <w:r w:rsidRPr="00457784">
                          <w:rPr>
                            <w:rFonts w:ascii="Arial" w:hAnsi="Arial" w:cs="Arial"/>
                            <w:color w:val="0B0C0C"/>
                            <w:sz w:val="24"/>
                            <w:szCs w:val="24"/>
                          </w:rPr>
                          <w:t>27</w:t>
                        </w:r>
                      </w:p>
                    </w:tc>
                  </w:tr>
                  <w:tr w:rsidR="007222B4" w14:paraId="0F0CB34E" w14:textId="77777777" w:rsidTr="007222B4">
                    <w:tc>
                      <w:tcPr>
                        <w:tcW w:w="4195" w:type="dxa"/>
                      </w:tcPr>
                      <w:p w14:paraId="0A966DE1" w14:textId="4EC57D63" w:rsidR="007222B4" w:rsidRDefault="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Total cost of facility time</w:t>
                        </w:r>
                      </w:p>
                    </w:tc>
                    <w:tc>
                      <w:tcPr>
                        <w:tcW w:w="4195" w:type="dxa"/>
                      </w:tcPr>
                      <w:p w14:paraId="4801FB26" w14:textId="013998E5" w:rsidR="007222B4" w:rsidRDefault="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£2</w:t>
                        </w:r>
                        <w:r>
                          <w:rPr>
                            <w:rFonts w:ascii="Arial" w:hAnsi="Arial" w:cs="Arial"/>
                            <w:color w:val="0B0C0C"/>
                            <w:sz w:val="24"/>
                            <w:szCs w:val="24"/>
                          </w:rPr>
                          <w:t>,</w:t>
                        </w:r>
                        <w:r w:rsidRPr="00457784">
                          <w:rPr>
                            <w:rFonts w:ascii="Arial" w:hAnsi="Arial" w:cs="Arial"/>
                            <w:color w:val="0B0C0C"/>
                            <w:sz w:val="24"/>
                            <w:szCs w:val="24"/>
                          </w:rPr>
                          <w:t>153</w:t>
                        </w:r>
                      </w:p>
                    </w:tc>
                  </w:tr>
                  <w:tr w:rsidR="007222B4" w14:paraId="62061506" w14:textId="77777777" w:rsidTr="007222B4">
                    <w:tc>
                      <w:tcPr>
                        <w:tcW w:w="4195" w:type="dxa"/>
                      </w:tcPr>
                      <w:p w14:paraId="75476A49" w14:textId="353E08BB" w:rsidR="007222B4" w:rsidRDefault="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Percentage of pay spent on facility time</w:t>
                        </w:r>
                      </w:p>
                    </w:tc>
                    <w:tc>
                      <w:tcPr>
                        <w:tcW w:w="4195" w:type="dxa"/>
                      </w:tcPr>
                      <w:p w14:paraId="00A2F46D" w14:textId="77777777" w:rsidR="007222B4" w:rsidRPr="00457784" w:rsidRDefault="007222B4" w:rsidP="007222B4">
                        <w:pPr>
                          <w:pStyle w:val="NormalWeb"/>
                          <w:spacing w:before="0" w:beforeAutospacing="0" w:after="300" w:afterAutospacing="0" w:line="375" w:lineRule="atLeast"/>
                          <w:rPr>
                            <w:rFonts w:ascii="Arial" w:hAnsi="Arial" w:cs="Arial"/>
                            <w:color w:val="0B0C0C"/>
                            <w:sz w:val="24"/>
                            <w:szCs w:val="24"/>
                          </w:rPr>
                        </w:pPr>
                        <w:r w:rsidRPr="00457784">
                          <w:rPr>
                            <w:rFonts w:ascii="Arial" w:hAnsi="Arial" w:cs="Arial"/>
                            <w:color w:val="0B0C0C"/>
                            <w:sz w:val="24"/>
                            <w:szCs w:val="24"/>
                          </w:rPr>
                          <w:t>0.01%</w:t>
                        </w:r>
                      </w:p>
                      <w:p w14:paraId="4FC56024" w14:textId="77777777" w:rsidR="007222B4" w:rsidRDefault="007222B4">
                        <w:pPr>
                          <w:pStyle w:val="NormalWeb"/>
                          <w:spacing w:before="0" w:beforeAutospacing="0" w:after="300" w:afterAutospacing="0" w:line="375" w:lineRule="atLeast"/>
                          <w:rPr>
                            <w:rFonts w:ascii="Arial" w:hAnsi="Arial" w:cs="Arial"/>
                            <w:color w:val="0B0C0C"/>
                            <w:sz w:val="24"/>
                            <w:szCs w:val="24"/>
                          </w:rPr>
                        </w:pPr>
                      </w:p>
                    </w:tc>
                  </w:tr>
                </w:tbl>
                <w:p w14:paraId="4E39EDFA" w14:textId="77777777" w:rsidR="00457784" w:rsidRPr="00457784" w:rsidRDefault="00457784">
                  <w:pPr>
                    <w:pStyle w:val="Heading2"/>
                    <w:spacing w:before="0" w:after="225" w:line="525" w:lineRule="atLeast"/>
                    <w:rPr>
                      <w:rFonts w:ascii="Arial" w:eastAsia="Times New Roman" w:hAnsi="Arial" w:cs="Arial"/>
                      <w:b/>
                      <w:bCs/>
                      <w:color w:val="0B0C0C"/>
                      <w:sz w:val="24"/>
                      <w:szCs w:val="24"/>
                    </w:rPr>
                  </w:pPr>
                  <w:r w:rsidRPr="00457784">
                    <w:rPr>
                      <w:rFonts w:ascii="Arial" w:eastAsia="Times New Roman" w:hAnsi="Arial" w:cs="Arial"/>
                      <w:b/>
                      <w:bCs/>
                      <w:color w:val="0B0C0C"/>
                      <w:sz w:val="24"/>
                      <w:szCs w:val="24"/>
                    </w:rPr>
                    <w:t>Paid trade union activities</w:t>
                  </w:r>
                </w:p>
                <w:p w14:paraId="1F6B6CCF" w14:textId="1AA67BB2" w:rsidR="00457784" w:rsidRDefault="00457784">
                  <w:pPr>
                    <w:pStyle w:val="NormalWeb"/>
                    <w:spacing w:before="0" w:beforeAutospacing="0" w:after="300" w:afterAutospacing="0" w:line="375" w:lineRule="atLeast"/>
                    <w:rPr>
                      <w:rFonts w:ascii="Helvetica" w:hAnsi="Helvetica"/>
                      <w:color w:val="0B0C0C"/>
                      <w:sz w:val="29"/>
                      <w:szCs w:val="29"/>
                    </w:rPr>
                  </w:pPr>
                  <w:r w:rsidRPr="00457784">
                    <w:rPr>
                      <w:rFonts w:ascii="Arial" w:hAnsi="Arial" w:cs="Arial"/>
                      <w:color w:val="0B0C0C"/>
                      <w:sz w:val="24"/>
                      <w:szCs w:val="24"/>
                    </w:rPr>
                    <w:t xml:space="preserve">Hours spent on paid facility time: </w:t>
                  </w:r>
                  <w:r w:rsidRPr="007222B4">
                    <w:rPr>
                      <w:rFonts w:ascii="Arial" w:hAnsi="Arial" w:cs="Arial"/>
                      <w:b/>
                      <w:bCs/>
                      <w:color w:val="0B0C0C"/>
                      <w:sz w:val="24"/>
                      <w:szCs w:val="24"/>
                    </w:rPr>
                    <w:t>2</w:t>
                  </w:r>
                  <w:r w:rsidRPr="007222B4">
                    <w:rPr>
                      <w:rFonts w:ascii="Arial" w:hAnsi="Arial" w:cs="Arial"/>
                      <w:b/>
                      <w:bCs/>
                      <w:color w:val="0B0C0C"/>
                      <w:sz w:val="24"/>
                      <w:szCs w:val="24"/>
                    </w:rPr>
                    <w:t>0</w:t>
                  </w:r>
                  <w:r w:rsidRPr="007222B4">
                    <w:rPr>
                      <w:rFonts w:ascii="Arial" w:hAnsi="Arial" w:cs="Arial"/>
                      <w:b/>
                      <w:bCs/>
                      <w:color w:val="0B0C0C"/>
                      <w:sz w:val="24"/>
                      <w:szCs w:val="24"/>
                    </w:rPr>
                    <w:t>6</w:t>
                  </w:r>
                  <w:r w:rsidRPr="00457784">
                    <w:rPr>
                      <w:rFonts w:ascii="Arial" w:hAnsi="Arial" w:cs="Arial"/>
                      <w:color w:val="0B0C0C"/>
                      <w:sz w:val="24"/>
                      <w:szCs w:val="24"/>
                    </w:rPr>
                    <w:br/>
                    <w:t xml:space="preserve">Hours spent on paid trade union activities: </w:t>
                  </w:r>
                  <w:r w:rsidRPr="007222B4">
                    <w:rPr>
                      <w:rFonts w:ascii="Arial" w:hAnsi="Arial" w:cs="Arial"/>
                      <w:b/>
                      <w:bCs/>
                      <w:color w:val="0B0C0C"/>
                      <w:sz w:val="24"/>
                      <w:szCs w:val="24"/>
                    </w:rPr>
                    <w:t>21</w:t>
                  </w:r>
                  <w:r w:rsidRPr="007222B4">
                    <w:rPr>
                      <w:rFonts w:ascii="Arial" w:hAnsi="Arial" w:cs="Arial"/>
                      <w:b/>
                      <w:bCs/>
                      <w:color w:val="0B0C0C"/>
                      <w:sz w:val="24"/>
                      <w:szCs w:val="24"/>
                    </w:rPr>
                    <w:t>0</w:t>
                  </w:r>
                  <w:r>
                    <w:rPr>
                      <w:rFonts w:ascii="Helvetica" w:hAnsi="Helvetica"/>
                      <w:color w:val="0B0C0C"/>
                      <w:sz w:val="29"/>
                      <w:szCs w:val="29"/>
                    </w:rPr>
                    <w:br/>
                  </w:r>
                  <w:r w:rsidRPr="00457784">
                    <w:rPr>
                      <w:rFonts w:ascii="Arial" w:hAnsi="Arial" w:cs="Arial"/>
                      <w:color w:val="0B0C0C"/>
                      <w:sz w:val="24"/>
                      <w:szCs w:val="24"/>
                    </w:rPr>
                    <w:t xml:space="preserve">Percentage of total paid facility time hours spent on paid TU activities: </w:t>
                  </w:r>
                  <w:r w:rsidR="007222B4" w:rsidRPr="007222B4">
                    <w:rPr>
                      <w:rFonts w:ascii="Arial" w:hAnsi="Arial" w:cs="Arial"/>
                      <w:b/>
                      <w:bCs/>
                      <w:color w:val="0B0C0C"/>
                      <w:sz w:val="24"/>
                      <w:szCs w:val="24"/>
                    </w:rPr>
                    <w:t>2</w:t>
                  </w:r>
                  <w:r w:rsidRPr="007222B4">
                    <w:rPr>
                      <w:rFonts w:ascii="Arial" w:hAnsi="Arial" w:cs="Arial"/>
                      <w:b/>
                      <w:bCs/>
                      <w:color w:val="0B0C0C"/>
                      <w:sz w:val="24"/>
                      <w:szCs w:val="24"/>
                    </w:rPr>
                    <w:t>%</w:t>
                  </w:r>
                </w:p>
              </w:tc>
            </w:tr>
            <w:tr w:rsidR="007222B4" w14:paraId="5AB0F615" w14:textId="77777777">
              <w:trPr>
                <w:jc w:val="center"/>
              </w:trPr>
              <w:tc>
                <w:tcPr>
                  <w:tcW w:w="0" w:type="auto"/>
                  <w:vAlign w:val="center"/>
                </w:tcPr>
                <w:p w14:paraId="78406D60" w14:textId="77777777" w:rsidR="007222B4" w:rsidRPr="00A60DE8" w:rsidRDefault="007222B4">
                  <w:pPr>
                    <w:pStyle w:val="Heading2"/>
                    <w:spacing w:before="0" w:after="225" w:line="525" w:lineRule="atLeast"/>
                    <w:rPr>
                      <w:rFonts w:eastAsia="Times New Roman" w:cs="Arial"/>
                      <w:noProof/>
                      <w:lang w:eastAsia="en-GB"/>
                    </w:rPr>
                  </w:pPr>
                </w:p>
              </w:tc>
            </w:tr>
          </w:tbl>
          <w:p w14:paraId="07D0A6FA" w14:textId="77777777" w:rsidR="00457784" w:rsidRDefault="00457784">
            <w:pPr>
              <w:jc w:val="center"/>
              <w:rPr>
                <w:rFonts w:ascii="Times New Roman" w:eastAsia="Times New Roman" w:hAnsi="Times New Roman" w:cs="Times New Roman"/>
                <w:sz w:val="20"/>
                <w:szCs w:val="20"/>
              </w:rPr>
            </w:pPr>
          </w:p>
        </w:tc>
      </w:tr>
    </w:tbl>
    <w:p w14:paraId="2A461770" w14:textId="70B7E4BF" w:rsidR="00B17F01" w:rsidRPr="00F45A6D" w:rsidRDefault="00B17F01" w:rsidP="00B17F01">
      <w:pPr>
        <w:spacing w:after="0" w:line="240" w:lineRule="auto"/>
        <w:rPr>
          <w:rFonts w:cs="Arial"/>
        </w:rPr>
      </w:pPr>
    </w:p>
    <w:sectPr w:rsidR="00B17F01" w:rsidRPr="00F45A6D" w:rsidSect="007024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E0B2" w14:textId="77777777" w:rsidR="008526CC" w:rsidRDefault="008526CC" w:rsidP="00A22C7A">
      <w:pPr>
        <w:spacing w:after="0" w:line="240" w:lineRule="auto"/>
      </w:pPr>
      <w:r>
        <w:separator/>
      </w:r>
    </w:p>
  </w:endnote>
  <w:endnote w:type="continuationSeparator" w:id="0">
    <w:p w14:paraId="6C2A9DF6" w14:textId="77777777" w:rsidR="008526CC" w:rsidRDefault="008526CC" w:rsidP="00A2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AAE5" w14:textId="77777777" w:rsidR="008526CC" w:rsidRDefault="008526CC" w:rsidP="00A22C7A">
      <w:pPr>
        <w:spacing w:after="0" w:line="240" w:lineRule="auto"/>
      </w:pPr>
      <w:r>
        <w:separator/>
      </w:r>
    </w:p>
  </w:footnote>
  <w:footnote w:type="continuationSeparator" w:id="0">
    <w:p w14:paraId="3D85184B" w14:textId="77777777" w:rsidR="008526CC" w:rsidRDefault="008526CC" w:rsidP="00A22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CA6"/>
    <w:multiLevelType w:val="hybridMultilevel"/>
    <w:tmpl w:val="270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874B7"/>
    <w:multiLevelType w:val="multilevel"/>
    <w:tmpl w:val="A294B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4614C7"/>
    <w:multiLevelType w:val="hybridMultilevel"/>
    <w:tmpl w:val="7BF6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28D"/>
    <w:multiLevelType w:val="hybridMultilevel"/>
    <w:tmpl w:val="4262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5536D"/>
    <w:multiLevelType w:val="hybridMultilevel"/>
    <w:tmpl w:val="A2E8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339AA"/>
    <w:multiLevelType w:val="hybridMultilevel"/>
    <w:tmpl w:val="4262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72B0E"/>
    <w:multiLevelType w:val="hybridMultilevel"/>
    <w:tmpl w:val="C6F4F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CA2390"/>
    <w:multiLevelType w:val="hybridMultilevel"/>
    <w:tmpl w:val="FA683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2416E1"/>
    <w:multiLevelType w:val="hybridMultilevel"/>
    <w:tmpl w:val="C6960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E441E5"/>
    <w:multiLevelType w:val="hybridMultilevel"/>
    <w:tmpl w:val="4EA68C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3D53BD7"/>
    <w:multiLevelType w:val="hybridMultilevel"/>
    <w:tmpl w:val="DC8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60D30"/>
    <w:multiLevelType w:val="hybridMultilevel"/>
    <w:tmpl w:val="1E167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9E1796"/>
    <w:multiLevelType w:val="hybridMultilevel"/>
    <w:tmpl w:val="255E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A6232"/>
    <w:multiLevelType w:val="multilevel"/>
    <w:tmpl w:val="CBC24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F3E69E8"/>
    <w:multiLevelType w:val="hybridMultilevel"/>
    <w:tmpl w:val="4262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E3E59"/>
    <w:multiLevelType w:val="hybridMultilevel"/>
    <w:tmpl w:val="502C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23B2A"/>
    <w:multiLevelType w:val="hybridMultilevel"/>
    <w:tmpl w:val="0F86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959B1"/>
    <w:multiLevelType w:val="hybridMultilevel"/>
    <w:tmpl w:val="42E4BB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71CAB"/>
    <w:multiLevelType w:val="hybridMultilevel"/>
    <w:tmpl w:val="E542B17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15:restartNumberingAfterBreak="0">
    <w:nsid w:val="4AD7615B"/>
    <w:multiLevelType w:val="hybridMultilevel"/>
    <w:tmpl w:val="6C10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A5006"/>
    <w:multiLevelType w:val="hybridMultilevel"/>
    <w:tmpl w:val="6D94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30880"/>
    <w:multiLevelType w:val="hybridMultilevel"/>
    <w:tmpl w:val="252EA978"/>
    <w:lvl w:ilvl="0" w:tplc="048A7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B21E74"/>
    <w:multiLevelType w:val="hybridMultilevel"/>
    <w:tmpl w:val="DF2E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573"/>
    <w:multiLevelType w:val="multilevel"/>
    <w:tmpl w:val="2DD4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5C522A"/>
    <w:multiLevelType w:val="hybridMultilevel"/>
    <w:tmpl w:val="D9A0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97377"/>
    <w:multiLevelType w:val="hybridMultilevel"/>
    <w:tmpl w:val="D158D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00D38"/>
    <w:multiLevelType w:val="hybridMultilevel"/>
    <w:tmpl w:val="A046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05910"/>
    <w:multiLevelType w:val="hybridMultilevel"/>
    <w:tmpl w:val="E21C033E"/>
    <w:lvl w:ilvl="0" w:tplc="46E6368C">
      <w:start w:val="1"/>
      <w:numFmt w:val="decimal"/>
      <w:lvlText w:val="%1."/>
      <w:lvlJc w:val="left"/>
      <w:pPr>
        <w:ind w:left="720" w:hanging="360"/>
      </w:pPr>
      <w:rPr>
        <w:rFonts w:eastAsiaTheme="minorHAnsi"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F12F7"/>
    <w:multiLevelType w:val="hybridMultilevel"/>
    <w:tmpl w:val="7A826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4E23FA"/>
    <w:multiLevelType w:val="hybridMultilevel"/>
    <w:tmpl w:val="B17EB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E75346"/>
    <w:multiLevelType w:val="hybridMultilevel"/>
    <w:tmpl w:val="CE54E8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769524E"/>
    <w:multiLevelType w:val="hybridMultilevel"/>
    <w:tmpl w:val="60029CC2"/>
    <w:lvl w:ilvl="0" w:tplc="37E6F2EC">
      <w:start w:val="1"/>
      <w:numFmt w:val="bullet"/>
      <w:lvlText w:val=""/>
      <w:lvlJc w:val="left"/>
      <w:pPr>
        <w:ind w:left="720" w:hanging="360"/>
      </w:pPr>
      <w:rPr>
        <w:rFonts w:ascii="Symbol" w:hAnsi="Symbol" w:hint="default"/>
      </w:rPr>
    </w:lvl>
    <w:lvl w:ilvl="1" w:tplc="E0D6F0AA">
      <w:start w:val="1"/>
      <w:numFmt w:val="bullet"/>
      <w:lvlText w:val="o"/>
      <w:lvlJc w:val="left"/>
      <w:pPr>
        <w:ind w:left="1440" w:hanging="360"/>
      </w:pPr>
      <w:rPr>
        <w:rFonts w:ascii="Courier New" w:hAnsi="Courier New" w:hint="default"/>
      </w:rPr>
    </w:lvl>
    <w:lvl w:ilvl="2" w:tplc="3906260C">
      <w:start w:val="1"/>
      <w:numFmt w:val="bullet"/>
      <w:lvlText w:val=""/>
      <w:lvlJc w:val="left"/>
      <w:pPr>
        <w:ind w:left="2160" w:hanging="360"/>
      </w:pPr>
      <w:rPr>
        <w:rFonts w:ascii="Wingdings" w:hAnsi="Wingdings" w:hint="default"/>
      </w:rPr>
    </w:lvl>
    <w:lvl w:ilvl="3" w:tplc="172C4D5E">
      <w:start w:val="1"/>
      <w:numFmt w:val="bullet"/>
      <w:lvlText w:val=""/>
      <w:lvlJc w:val="left"/>
      <w:pPr>
        <w:ind w:left="2880" w:hanging="360"/>
      </w:pPr>
      <w:rPr>
        <w:rFonts w:ascii="Symbol" w:hAnsi="Symbol" w:hint="default"/>
      </w:rPr>
    </w:lvl>
    <w:lvl w:ilvl="4" w:tplc="8D36BE16">
      <w:start w:val="1"/>
      <w:numFmt w:val="bullet"/>
      <w:lvlText w:val="o"/>
      <w:lvlJc w:val="left"/>
      <w:pPr>
        <w:ind w:left="3600" w:hanging="360"/>
      </w:pPr>
      <w:rPr>
        <w:rFonts w:ascii="Courier New" w:hAnsi="Courier New" w:hint="default"/>
      </w:rPr>
    </w:lvl>
    <w:lvl w:ilvl="5" w:tplc="DC6E17CC">
      <w:start w:val="1"/>
      <w:numFmt w:val="bullet"/>
      <w:lvlText w:val=""/>
      <w:lvlJc w:val="left"/>
      <w:pPr>
        <w:ind w:left="4320" w:hanging="360"/>
      </w:pPr>
      <w:rPr>
        <w:rFonts w:ascii="Wingdings" w:hAnsi="Wingdings" w:hint="default"/>
      </w:rPr>
    </w:lvl>
    <w:lvl w:ilvl="6" w:tplc="405A5294">
      <w:start w:val="1"/>
      <w:numFmt w:val="bullet"/>
      <w:lvlText w:val=""/>
      <w:lvlJc w:val="left"/>
      <w:pPr>
        <w:ind w:left="5040" w:hanging="360"/>
      </w:pPr>
      <w:rPr>
        <w:rFonts w:ascii="Symbol" w:hAnsi="Symbol" w:hint="default"/>
      </w:rPr>
    </w:lvl>
    <w:lvl w:ilvl="7" w:tplc="671279E0">
      <w:start w:val="1"/>
      <w:numFmt w:val="bullet"/>
      <w:lvlText w:val="o"/>
      <w:lvlJc w:val="left"/>
      <w:pPr>
        <w:ind w:left="5760" w:hanging="360"/>
      </w:pPr>
      <w:rPr>
        <w:rFonts w:ascii="Courier New" w:hAnsi="Courier New" w:hint="default"/>
      </w:rPr>
    </w:lvl>
    <w:lvl w:ilvl="8" w:tplc="0A582BC0">
      <w:start w:val="1"/>
      <w:numFmt w:val="bullet"/>
      <w:lvlText w:val=""/>
      <w:lvlJc w:val="left"/>
      <w:pPr>
        <w:ind w:left="6480" w:hanging="360"/>
      </w:pPr>
      <w:rPr>
        <w:rFonts w:ascii="Wingdings" w:hAnsi="Wingdings" w:hint="default"/>
      </w:rPr>
    </w:lvl>
  </w:abstractNum>
  <w:abstractNum w:abstractNumId="32" w15:restartNumberingAfterBreak="0">
    <w:nsid w:val="7CD603AD"/>
    <w:multiLevelType w:val="hybridMultilevel"/>
    <w:tmpl w:val="67A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5824">
    <w:abstractNumId w:val="16"/>
  </w:num>
  <w:num w:numId="2" w16cid:durableId="1193033059">
    <w:abstractNumId w:val="20"/>
  </w:num>
  <w:num w:numId="3" w16cid:durableId="644432208">
    <w:abstractNumId w:val="0"/>
  </w:num>
  <w:num w:numId="4" w16cid:durableId="820586871">
    <w:abstractNumId w:val="19"/>
  </w:num>
  <w:num w:numId="5" w16cid:durableId="699164456">
    <w:abstractNumId w:val="12"/>
  </w:num>
  <w:num w:numId="6" w16cid:durableId="1303853905">
    <w:abstractNumId w:val="2"/>
  </w:num>
  <w:num w:numId="7" w16cid:durableId="2093577990">
    <w:abstractNumId w:val="17"/>
  </w:num>
  <w:num w:numId="8" w16cid:durableId="1851337648">
    <w:abstractNumId w:val="10"/>
  </w:num>
  <w:num w:numId="9" w16cid:durableId="1099986747">
    <w:abstractNumId w:val="32"/>
  </w:num>
  <w:num w:numId="10" w16cid:durableId="612590082">
    <w:abstractNumId w:val="3"/>
  </w:num>
  <w:num w:numId="11" w16cid:durableId="630357169">
    <w:abstractNumId w:val="14"/>
  </w:num>
  <w:num w:numId="12" w16cid:durableId="1455709642">
    <w:abstractNumId w:val="5"/>
  </w:num>
  <w:num w:numId="13" w16cid:durableId="789936879">
    <w:abstractNumId w:val="26"/>
  </w:num>
  <w:num w:numId="14" w16cid:durableId="54283630">
    <w:abstractNumId w:val="11"/>
  </w:num>
  <w:num w:numId="15" w16cid:durableId="1132482862">
    <w:abstractNumId w:val="18"/>
  </w:num>
  <w:num w:numId="16" w16cid:durableId="777602200">
    <w:abstractNumId w:val="15"/>
  </w:num>
  <w:num w:numId="17" w16cid:durableId="1188300300">
    <w:abstractNumId w:val="4"/>
  </w:num>
  <w:num w:numId="18" w16cid:durableId="2024357147">
    <w:abstractNumId w:val="24"/>
  </w:num>
  <w:num w:numId="19" w16cid:durableId="2021733749">
    <w:abstractNumId w:val="9"/>
  </w:num>
  <w:num w:numId="20" w16cid:durableId="996375202">
    <w:abstractNumId w:val="28"/>
  </w:num>
  <w:num w:numId="21" w16cid:durableId="1085691822">
    <w:abstractNumId w:val="31"/>
  </w:num>
  <w:num w:numId="22" w16cid:durableId="209416245">
    <w:abstractNumId w:val="22"/>
  </w:num>
  <w:num w:numId="23" w16cid:durableId="1711148529">
    <w:abstractNumId w:val="30"/>
  </w:num>
  <w:num w:numId="24" w16cid:durableId="1463770493">
    <w:abstractNumId w:val="27"/>
  </w:num>
  <w:num w:numId="25" w16cid:durableId="1444838394">
    <w:abstractNumId w:val="8"/>
  </w:num>
  <w:num w:numId="26" w16cid:durableId="1917203517">
    <w:abstractNumId w:val="21"/>
  </w:num>
  <w:num w:numId="27" w16cid:durableId="1065765348">
    <w:abstractNumId w:val="23"/>
  </w:num>
  <w:num w:numId="28" w16cid:durableId="1267428161">
    <w:abstractNumId w:val="25"/>
  </w:num>
  <w:num w:numId="29" w16cid:durableId="1820150402">
    <w:abstractNumId w:val="6"/>
  </w:num>
  <w:num w:numId="30" w16cid:durableId="1546798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649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0585710">
    <w:abstractNumId w:val="7"/>
  </w:num>
  <w:num w:numId="33" w16cid:durableId="9295790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E2"/>
    <w:rsid w:val="0000459D"/>
    <w:rsid w:val="00012F13"/>
    <w:rsid w:val="00043D75"/>
    <w:rsid w:val="00060299"/>
    <w:rsid w:val="00094DDF"/>
    <w:rsid w:val="000C7886"/>
    <w:rsid w:val="000D246D"/>
    <w:rsid w:val="000D2FBB"/>
    <w:rsid w:val="000D3AA3"/>
    <w:rsid w:val="000E074B"/>
    <w:rsid w:val="000E2B00"/>
    <w:rsid w:val="000E5C01"/>
    <w:rsid w:val="000F3623"/>
    <w:rsid w:val="001034C2"/>
    <w:rsid w:val="00131DE2"/>
    <w:rsid w:val="00132FAE"/>
    <w:rsid w:val="001651A1"/>
    <w:rsid w:val="001822B3"/>
    <w:rsid w:val="001C1302"/>
    <w:rsid w:val="001C3FE1"/>
    <w:rsid w:val="001C7664"/>
    <w:rsid w:val="001D6240"/>
    <w:rsid w:val="001F3633"/>
    <w:rsid w:val="001F475A"/>
    <w:rsid w:val="00206607"/>
    <w:rsid w:val="00217ECA"/>
    <w:rsid w:val="00247CC8"/>
    <w:rsid w:val="00252779"/>
    <w:rsid w:val="002557B0"/>
    <w:rsid w:val="00256A53"/>
    <w:rsid w:val="00275EAC"/>
    <w:rsid w:val="0027623C"/>
    <w:rsid w:val="00277676"/>
    <w:rsid w:val="0028370F"/>
    <w:rsid w:val="00286B6A"/>
    <w:rsid w:val="00294B02"/>
    <w:rsid w:val="002A3DA9"/>
    <w:rsid w:val="002A6208"/>
    <w:rsid w:val="002B133B"/>
    <w:rsid w:val="002C0E1A"/>
    <w:rsid w:val="002C23FB"/>
    <w:rsid w:val="002C2803"/>
    <w:rsid w:val="002C4D62"/>
    <w:rsid w:val="002D599E"/>
    <w:rsid w:val="00320972"/>
    <w:rsid w:val="003446C3"/>
    <w:rsid w:val="003752C7"/>
    <w:rsid w:val="00396671"/>
    <w:rsid w:val="003A53FA"/>
    <w:rsid w:val="003B28AC"/>
    <w:rsid w:val="003B5CC6"/>
    <w:rsid w:val="003D54A6"/>
    <w:rsid w:val="003E6CB9"/>
    <w:rsid w:val="003E6E51"/>
    <w:rsid w:val="00403D5D"/>
    <w:rsid w:val="00413C73"/>
    <w:rsid w:val="0041516C"/>
    <w:rsid w:val="00450CEE"/>
    <w:rsid w:val="00453892"/>
    <w:rsid w:val="00457784"/>
    <w:rsid w:val="00475E7D"/>
    <w:rsid w:val="00480A0C"/>
    <w:rsid w:val="004A639D"/>
    <w:rsid w:val="004D0E90"/>
    <w:rsid w:val="004D6313"/>
    <w:rsid w:val="005056FC"/>
    <w:rsid w:val="005140CF"/>
    <w:rsid w:val="00522D53"/>
    <w:rsid w:val="00527DC4"/>
    <w:rsid w:val="005408D6"/>
    <w:rsid w:val="0055057C"/>
    <w:rsid w:val="00552285"/>
    <w:rsid w:val="00553D71"/>
    <w:rsid w:val="00554BDC"/>
    <w:rsid w:val="005713F2"/>
    <w:rsid w:val="005737C4"/>
    <w:rsid w:val="0057571F"/>
    <w:rsid w:val="0058063C"/>
    <w:rsid w:val="005879CC"/>
    <w:rsid w:val="00597113"/>
    <w:rsid w:val="005A17C7"/>
    <w:rsid w:val="005A1EF1"/>
    <w:rsid w:val="005B0D03"/>
    <w:rsid w:val="005B4662"/>
    <w:rsid w:val="005C4486"/>
    <w:rsid w:val="005D2601"/>
    <w:rsid w:val="005D2BC4"/>
    <w:rsid w:val="005D3B95"/>
    <w:rsid w:val="006120CF"/>
    <w:rsid w:val="00615E5A"/>
    <w:rsid w:val="0062257D"/>
    <w:rsid w:val="0063076B"/>
    <w:rsid w:val="00634547"/>
    <w:rsid w:val="00654540"/>
    <w:rsid w:val="00664B07"/>
    <w:rsid w:val="00675DC5"/>
    <w:rsid w:val="00675F98"/>
    <w:rsid w:val="006D1F7C"/>
    <w:rsid w:val="006D20D7"/>
    <w:rsid w:val="006E0696"/>
    <w:rsid w:val="006E2EFC"/>
    <w:rsid w:val="006F17D7"/>
    <w:rsid w:val="0070242E"/>
    <w:rsid w:val="007204A7"/>
    <w:rsid w:val="007222B4"/>
    <w:rsid w:val="00732A2B"/>
    <w:rsid w:val="007356D6"/>
    <w:rsid w:val="00750D75"/>
    <w:rsid w:val="00751070"/>
    <w:rsid w:val="0076157B"/>
    <w:rsid w:val="0076184E"/>
    <w:rsid w:val="00762F1B"/>
    <w:rsid w:val="00766295"/>
    <w:rsid w:val="00767612"/>
    <w:rsid w:val="00780BF2"/>
    <w:rsid w:val="00780D7D"/>
    <w:rsid w:val="00792C38"/>
    <w:rsid w:val="007A2C27"/>
    <w:rsid w:val="007A65BA"/>
    <w:rsid w:val="007B5D1F"/>
    <w:rsid w:val="007C1997"/>
    <w:rsid w:val="007C6C8A"/>
    <w:rsid w:val="007D23A5"/>
    <w:rsid w:val="007E33AA"/>
    <w:rsid w:val="007E5B8D"/>
    <w:rsid w:val="007F7DA2"/>
    <w:rsid w:val="0081731E"/>
    <w:rsid w:val="00833D78"/>
    <w:rsid w:val="00835423"/>
    <w:rsid w:val="0083715D"/>
    <w:rsid w:val="0085179A"/>
    <w:rsid w:val="008526CC"/>
    <w:rsid w:val="00852F42"/>
    <w:rsid w:val="0085569A"/>
    <w:rsid w:val="008836B6"/>
    <w:rsid w:val="008854DC"/>
    <w:rsid w:val="008A5A44"/>
    <w:rsid w:val="008B62FA"/>
    <w:rsid w:val="008C685C"/>
    <w:rsid w:val="00931777"/>
    <w:rsid w:val="00933990"/>
    <w:rsid w:val="009508A4"/>
    <w:rsid w:val="0096155B"/>
    <w:rsid w:val="009639A2"/>
    <w:rsid w:val="00967D54"/>
    <w:rsid w:val="00971E83"/>
    <w:rsid w:val="0097236E"/>
    <w:rsid w:val="009841FA"/>
    <w:rsid w:val="00993FD4"/>
    <w:rsid w:val="00995699"/>
    <w:rsid w:val="009A497C"/>
    <w:rsid w:val="009A61FB"/>
    <w:rsid w:val="009A65F4"/>
    <w:rsid w:val="009C1A4C"/>
    <w:rsid w:val="009C67B4"/>
    <w:rsid w:val="009D713F"/>
    <w:rsid w:val="009F14CE"/>
    <w:rsid w:val="009F6E2A"/>
    <w:rsid w:val="00A01B97"/>
    <w:rsid w:val="00A052E2"/>
    <w:rsid w:val="00A13955"/>
    <w:rsid w:val="00A20D32"/>
    <w:rsid w:val="00A22C7A"/>
    <w:rsid w:val="00A524C0"/>
    <w:rsid w:val="00A60DE8"/>
    <w:rsid w:val="00A7698D"/>
    <w:rsid w:val="00A92D1A"/>
    <w:rsid w:val="00AB11A1"/>
    <w:rsid w:val="00AB170B"/>
    <w:rsid w:val="00AB2F74"/>
    <w:rsid w:val="00AB58C8"/>
    <w:rsid w:val="00AD3C00"/>
    <w:rsid w:val="00AE2F2F"/>
    <w:rsid w:val="00AF0789"/>
    <w:rsid w:val="00AF7FE5"/>
    <w:rsid w:val="00B00A26"/>
    <w:rsid w:val="00B05EE5"/>
    <w:rsid w:val="00B17F01"/>
    <w:rsid w:val="00B21C99"/>
    <w:rsid w:val="00B33D2A"/>
    <w:rsid w:val="00B35C1B"/>
    <w:rsid w:val="00B625BC"/>
    <w:rsid w:val="00B7026E"/>
    <w:rsid w:val="00B7636E"/>
    <w:rsid w:val="00B9127C"/>
    <w:rsid w:val="00BA5DBA"/>
    <w:rsid w:val="00BB6AF9"/>
    <w:rsid w:val="00BC1FAD"/>
    <w:rsid w:val="00BF4633"/>
    <w:rsid w:val="00C17C4F"/>
    <w:rsid w:val="00C17CFC"/>
    <w:rsid w:val="00C218E7"/>
    <w:rsid w:val="00C3414C"/>
    <w:rsid w:val="00C44E0D"/>
    <w:rsid w:val="00C47249"/>
    <w:rsid w:val="00C55BAB"/>
    <w:rsid w:val="00C609BD"/>
    <w:rsid w:val="00C80284"/>
    <w:rsid w:val="00C84AF9"/>
    <w:rsid w:val="00CB3D1F"/>
    <w:rsid w:val="00CC4EDF"/>
    <w:rsid w:val="00CC4F35"/>
    <w:rsid w:val="00CD67B4"/>
    <w:rsid w:val="00CE773E"/>
    <w:rsid w:val="00CF6B2B"/>
    <w:rsid w:val="00CF6D10"/>
    <w:rsid w:val="00D1633D"/>
    <w:rsid w:val="00D2203C"/>
    <w:rsid w:val="00D34283"/>
    <w:rsid w:val="00D3513A"/>
    <w:rsid w:val="00D36E8B"/>
    <w:rsid w:val="00D42CDD"/>
    <w:rsid w:val="00D445E6"/>
    <w:rsid w:val="00D51611"/>
    <w:rsid w:val="00D60DF1"/>
    <w:rsid w:val="00D6382C"/>
    <w:rsid w:val="00D67D04"/>
    <w:rsid w:val="00D91E7E"/>
    <w:rsid w:val="00D95102"/>
    <w:rsid w:val="00DA0385"/>
    <w:rsid w:val="00DA184F"/>
    <w:rsid w:val="00DA267D"/>
    <w:rsid w:val="00DA3705"/>
    <w:rsid w:val="00DB3CC6"/>
    <w:rsid w:val="00DE3C07"/>
    <w:rsid w:val="00DE4CB9"/>
    <w:rsid w:val="00DF11AE"/>
    <w:rsid w:val="00E308F8"/>
    <w:rsid w:val="00E618AB"/>
    <w:rsid w:val="00E63B82"/>
    <w:rsid w:val="00E67938"/>
    <w:rsid w:val="00E7418F"/>
    <w:rsid w:val="00E979C8"/>
    <w:rsid w:val="00E97B0A"/>
    <w:rsid w:val="00EA3C6F"/>
    <w:rsid w:val="00EC3886"/>
    <w:rsid w:val="00EC5A42"/>
    <w:rsid w:val="00EC5B02"/>
    <w:rsid w:val="00ED265E"/>
    <w:rsid w:val="00ED5045"/>
    <w:rsid w:val="00F130D3"/>
    <w:rsid w:val="00F212A0"/>
    <w:rsid w:val="00F21671"/>
    <w:rsid w:val="00F22601"/>
    <w:rsid w:val="00F3532B"/>
    <w:rsid w:val="00F35D5F"/>
    <w:rsid w:val="00F42BB3"/>
    <w:rsid w:val="00F54B35"/>
    <w:rsid w:val="00F56B82"/>
    <w:rsid w:val="00F63738"/>
    <w:rsid w:val="00F707E5"/>
    <w:rsid w:val="00F70A7C"/>
    <w:rsid w:val="00F720CC"/>
    <w:rsid w:val="00F86FD8"/>
    <w:rsid w:val="00F86FDF"/>
    <w:rsid w:val="00F930C9"/>
    <w:rsid w:val="00FC3665"/>
    <w:rsid w:val="00FD5149"/>
    <w:rsid w:val="00FE6F0B"/>
    <w:rsid w:val="00FE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25C89"/>
  <w15:docId w15:val="{337AA1F3-0F35-48AE-B0FD-BD25D786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6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577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34283"/>
    <w:pPr>
      <w:spacing w:after="150" w:line="240" w:lineRule="auto"/>
      <w:outlineLvl w:val="2"/>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C7A"/>
  </w:style>
  <w:style w:type="paragraph" w:styleId="Footer">
    <w:name w:val="footer"/>
    <w:basedOn w:val="Normal"/>
    <w:link w:val="FooterChar"/>
    <w:uiPriority w:val="99"/>
    <w:unhideWhenUsed/>
    <w:rsid w:val="00A2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C7A"/>
  </w:style>
  <w:style w:type="paragraph" w:styleId="BalloonText">
    <w:name w:val="Balloon Text"/>
    <w:basedOn w:val="Normal"/>
    <w:link w:val="BalloonTextChar"/>
    <w:uiPriority w:val="99"/>
    <w:semiHidden/>
    <w:unhideWhenUsed/>
    <w:rsid w:val="00A2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7A"/>
    <w:rPr>
      <w:rFonts w:ascii="Tahoma" w:hAnsi="Tahoma" w:cs="Tahoma"/>
      <w:sz w:val="16"/>
      <w:szCs w:val="16"/>
    </w:rPr>
  </w:style>
  <w:style w:type="paragraph" w:styleId="ListParagraph">
    <w:name w:val="List Paragraph"/>
    <w:basedOn w:val="Normal"/>
    <w:link w:val="ListParagraphChar"/>
    <w:uiPriority w:val="34"/>
    <w:qFormat/>
    <w:rsid w:val="00D34283"/>
    <w:pPr>
      <w:ind w:left="720"/>
      <w:contextualSpacing/>
    </w:pPr>
  </w:style>
  <w:style w:type="character" w:customStyle="1" w:styleId="Heading3Char">
    <w:name w:val="Heading 3 Char"/>
    <w:basedOn w:val="DefaultParagraphFont"/>
    <w:link w:val="Heading3"/>
    <w:uiPriority w:val="9"/>
    <w:rsid w:val="00D34283"/>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unhideWhenUsed/>
    <w:rsid w:val="00D34283"/>
    <w:rPr>
      <w:color w:val="0000FF" w:themeColor="hyperlink"/>
      <w:u w:val="single"/>
    </w:rPr>
  </w:style>
  <w:style w:type="character" w:customStyle="1" w:styleId="Heading1Char">
    <w:name w:val="Heading 1 Char"/>
    <w:basedOn w:val="DefaultParagraphFont"/>
    <w:link w:val="Heading1"/>
    <w:uiPriority w:val="9"/>
    <w:rsid w:val="00206607"/>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415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16C"/>
    <w:rPr>
      <w:sz w:val="20"/>
      <w:szCs w:val="20"/>
    </w:rPr>
  </w:style>
  <w:style w:type="character" w:styleId="FootnoteReference">
    <w:name w:val="footnote reference"/>
    <w:basedOn w:val="DefaultParagraphFont"/>
    <w:uiPriority w:val="99"/>
    <w:semiHidden/>
    <w:unhideWhenUsed/>
    <w:rsid w:val="0041516C"/>
    <w:rPr>
      <w:vertAlign w:val="superscript"/>
    </w:rPr>
  </w:style>
  <w:style w:type="table" w:styleId="TableGrid">
    <w:name w:val="Table Grid"/>
    <w:basedOn w:val="TableNormal"/>
    <w:uiPriority w:val="59"/>
    <w:rsid w:val="0097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7D0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7D04"/>
  </w:style>
  <w:style w:type="character" w:customStyle="1" w:styleId="eop">
    <w:name w:val="eop"/>
    <w:basedOn w:val="DefaultParagraphFont"/>
    <w:rsid w:val="00D67D04"/>
  </w:style>
  <w:style w:type="character" w:customStyle="1" w:styleId="ListParagraphChar">
    <w:name w:val="List Paragraph Char"/>
    <w:link w:val="ListParagraph"/>
    <w:uiPriority w:val="34"/>
    <w:rsid w:val="003B5CC6"/>
  </w:style>
  <w:style w:type="paragraph" w:customStyle="1" w:styleId="Default">
    <w:name w:val="Default"/>
    <w:basedOn w:val="Normal"/>
    <w:rsid w:val="00597113"/>
    <w:pPr>
      <w:autoSpaceDE w:val="0"/>
      <w:autoSpaceDN w:val="0"/>
      <w:spacing w:after="0" w:line="240" w:lineRule="auto"/>
    </w:pPr>
    <w:rPr>
      <w:rFonts w:cs="Arial"/>
      <w:color w:val="000000"/>
      <w:szCs w:val="24"/>
    </w:rPr>
  </w:style>
  <w:style w:type="character" w:customStyle="1" w:styleId="contentpasted1">
    <w:name w:val="contentpasted1"/>
    <w:basedOn w:val="DefaultParagraphFont"/>
    <w:rsid w:val="00597113"/>
  </w:style>
  <w:style w:type="character" w:customStyle="1" w:styleId="contentpasted0">
    <w:name w:val="contentpasted0"/>
    <w:basedOn w:val="DefaultParagraphFont"/>
    <w:rsid w:val="00597113"/>
  </w:style>
  <w:style w:type="character" w:customStyle="1" w:styleId="xcontentpasted0">
    <w:name w:val="x_contentpasted0"/>
    <w:basedOn w:val="DefaultParagraphFont"/>
    <w:rsid w:val="003E6E51"/>
  </w:style>
  <w:style w:type="character" w:customStyle="1" w:styleId="contentpasted2">
    <w:name w:val="contentpasted2"/>
    <w:basedOn w:val="DefaultParagraphFont"/>
    <w:rsid w:val="003E6E51"/>
  </w:style>
  <w:style w:type="character" w:customStyle="1" w:styleId="Heading2Char">
    <w:name w:val="Heading 2 Char"/>
    <w:basedOn w:val="DefaultParagraphFont"/>
    <w:link w:val="Heading2"/>
    <w:uiPriority w:val="9"/>
    <w:semiHidden/>
    <w:rsid w:val="0045778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57784"/>
    <w:pPr>
      <w:spacing w:before="100" w:beforeAutospacing="1" w:after="100" w:afterAutospacing="1" w:line="240" w:lineRule="auto"/>
    </w:pPr>
    <w:rPr>
      <w:rFonts w:ascii="Calibri" w:hAnsi="Calibri" w:cs="Calibri"/>
      <w:sz w:val="22"/>
      <w:lang w:eastAsia="en-GB"/>
    </w:rPr>
  </w:style>
  <w:style w:type="paragraph" w:customStyle="1" w:styleId="lead">
    <w:name w:val="lead"/>
    <w:basedOn w:val="Normal"/>
    <w:rsid w:val="0045778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925">
      <w:bodyDiv w:val="1"/>
      <w:marLeft w:val="0"/>
      <w:marRight w:val="0"/>
      <w:marTop w:val="0"/>
      <w:marBottom w:val="0"/>
      <w:divBdr>
        <w:top w:val="none" w:sz="0" w:space="0" w:color="auto"/>
        <w:left w:val="none" w:sz="0" w:space="0" w:color="auto"/>
        <w:bottom w:val="none" w:sz="0" w:space="0" w:color="auto"/>
        <w:right w:val="none" w:sz="0" w:space="0" w:color="auto"/>
      </w:divBdr>
    </w:div>
    <w:div w:id="68233520">
      <w:bodyDiv w:val="1"/>
      <w:marLeft w:val="0"/>
      <w:marRight w:val="0"/>
      <w:marTop w:val="0"/>
      <w:marBottom w:val="0"/>
      <w:divBdr>
        <w:top w:val="none" w:sz="0" w:space="0" w:color="auto"/>
        <w:left w:val="none" w:sz="0" w:space="0" w:color="auto"/>
        <w:bottom w:val="none" w:sz="0" w:space="0" w:color="auto"/>
        <w:right w:val="none" w:sz="0" w:space="0" w:color="auto"/>
      </w:divBdr>
    </w:div>
    <w:div w:id="80571541">
      <w:bodyDiv w:val="1"/>
      <w:marLeft w:val="0"/>
      <w:marRight w:val="0"/>
      <w:marTop w:val="0"/>
      <w:marBottom w:val="0"/>
      <w:divBdr>
        <w:top w:val="none" w:sz="0" w:space="0" w:color="auto"/>
        <w:left w:val="none" w:sz="0" w:space="0" w:color="auto"/>
        <w:bottom w:val="none" w:sz="0" w:space="0" w:color="auto"/>
        <w:right w:val="none" w:sz="0" w:space="0" w:color="auto"/>
      </w:divBdr>
    </w:div>
    <w:div w:id="121190529">
      <w:bodyDiv w:val="1"/>
      <w:marLeft w:val="0"/>
      <w:marRight w:val="0"/>
      <w:marTop w:val="0"/>
      <w:marBottom w:val="0"/>
      <w:divBdr>
        <w:top w:val="none" w:sz="0" w:space="0" w:color="auto"/>
        <w:left w:val="none" w:sz="0" w:space="0" w:color="auto"/>
        <w:bottom w:val="none" w:sz="0" w:space="0" w:color="auto"/>
        <w:right w:val="none" w:sz="0" w:space="0" w:color="auto"/>
      </w:divBdr>
    </w:div>
    <w:div w:id="132454245">
      <w:bodyDiv w:val="1"/>
      <w:marLeft w:val="0"/>
      <w:marRight w:val="0"/>
      <w:marTop w:val="0"/>
      <w:marBottom w:val="0"/>
      <w:divBdr>
        <w:top w:val="none" w:sz="0" w:space="0" w:color="auto"/>
        <w:left w:val="none" w:sz="0" w:space="0" w:color="auto"/>
        <w:bottom w:val="none" w:sz="0" w:space="0" w:color="auto"/>
        <w:right w:val="none" w:sz="0" w:space="0" w:color="auto"/>
      </w:divBdr>
    </w:div>
    <w:div w:id="160125134">
      <w:bodyDiv w:val="1"/>
      <w:marLeft w:val="0"/>
      <w:marRight w:val="0"/>
      <w:marTop w:val="0"/>
      <w:marBottom w:val="0"/>
      <w:divBdr>
        <w:top w:val="none" w:sz="0" w:space="0" w:color="auto"/>
        <w:left w:val="none" w:sz="0" w:space="0" w:color="auto"/>
        <w:bottom w:val="none" w:sz="0" w:space="0" w:color="auto"/>
        <w:right w:val="none" w:sz="0" w:space="0" w:color="auto"/>
      </w:divBdr>
    </w:div>
    <w:div w:id="171913749">
      <w:bodyDiv w:val="1"/>
      <w:marLeft w:val="0"/>
      <w:marRight w:val="0"/>
      <w:marTop w:val="0"/>
      <w:marBottom w:val="0"/>
      <w:divBdr>
        <w:top w:val="none" w:sz="0" w:space="0" w:color="auto"/>
        <w:left w:val="none" w:sz="0" w:space="0" w:color="auto"/>
        <w:bottom w:val="none" w:sz="0" w:space="0" w:color="auto"/>
        <w:right w:val="none" w:sz="0" w:space="0" w:color="auto"/>
      </w:divBdr>
    </w:div>
    <w:div w:id="187530804">
      <w:bodyDiv w:val="1"/>
      <w:marLeft w:val="0"/>
      <w:marRight w:val="0"/>
      <w:marTop w:val="0"/>
      <w:marBottom w:val="0"/>
      <w:divBdr>
        <w:top w:val="none" w:sz="0" w:space="0" w:color="auto"/>
        <w:left w:val="none" w:sz="0" w:space="0" w:color="auto"/>
        <w:bottom w:val="none" w:sz="0" w:space="0" w:color="auto"/>
        <w:right w:val="none" w:sz="0" w:space="0" w:color="auto"/>
      </w:divBdr>
    </w:div>
    <w:div w:id="272631984">
      <w:bodyDiv w:val="1"/>
      <w:marLeft w:val="0"/>
      <w:marRight w:val="0"/>
      <w:marTop w:val="0"/>
      <w:marBottom w:val="0"/>
      <w:divBdr>
        <w:top w:val="none" w:sz="0" w:space="0" w:color="auto"/>
        <w:left w:val="none" w:sz="0" w:space="0" w:color="auto"/>
        <w:bottom w:val="none" w:sz="0" w:space="0" w:color="auto"/>
        <w:right w:val="none" w:sz="0" w:space="0" w:color="auto"/>
      </w:divBdr>
    </w:div>
    <w:div w:id="364915526">
      <w:bodyDiv w:val="1"/>
      <w:marLeft w:val="0"/>
      <w:marRight w:val="0"/>
      <w:marTop w:val="0"/>
      <w:marBottom w:val="0"/>
      <w:divBdr>
        <w:top w:val="none" w:sz="0" w:space="0" w:color="auto"/>
        <w:left w:val="none" w:sz="0" w:space="0" w:color="auto"/>
        <w:bottom w:val="none" w:sz="0" w:space="0" w:color="auto"/>
        <w:right w:val="none" w:sz="0" w:space="0" w:color="auto"/>
      </w:divBdr>
    </w:div>
    <w:div w:id="402215023">
      <w:bodyDiv w:val="1"/>
      <w:marLeft w:val="0"/>
      <w:marRight w:val="0"/>
      <w:marTop w:val="0"/>
      <w:marBottom w:val="0"/>
      <w:divBdr>
        <w:top w:val="none" w:sz="0" w:space="0" w:color="auto"/>
        <w:left w:val="none" w:sz="0" w:space="0" w:color="auto"/>
        <w:bottom w:val="none" w:sz="0" w:space="0" w:color="auto"/>
        <w:right w:val="none" w:sz="0" w:space="0" w:color="auto"/>
      </w:divBdr>
    </w:div>
    <w:div w:id="415983436">
      <w:bodyDiv w:val="1"/>
      <w:marLeft w:val="0"/>
      <w:marRight w:val="0"/>
      <w:marTop w:val="0"/>
      <w:marBottom w:val="0"/>
      <w:divBdr>
        <w:top w:val="none" w:sz="0" w:space="0" w:color="auto"/>
        <w:left w:val="none" w:sz="0" w:space="0" w:color="auto"/>
        <w:bottom w:val="none" w:sz="0" w:space="0" w:color="auto"/>
        <w:right w:val="none" w:sz="0" w:space="0" w:color="auto"/>
      </w:divBdr>
    </w:div>
    <w:div w:id="466896896">
      <w:bodyDiv w:val="1"/>
      <w:marLeft w:val="0"/>
      <w:marRight w:val="0"/>
      <w:marTop w:val="0"/>
      <w:marBottom w:val="0"/>
      <w:divBdr>
        <w:top w:val="none" w:sz="0" w:space="0" w:color="auto"/>
        <w:left w:val="none" w:sz="0" w:space="0" w:color="auto"/>
        <w:bottom w:val="none" w:sz="0" w:space="0" w:color="auto"/>
        <w:right w:val="none" w:sz="0" w:space="0" w:color="auto"/>
      </w:divBdr>
    </w:div>
    <w:div w:id="486286816">
      <w:bodyDiv w:val="1"/>
      <w:marLeft w:val="0"/>
      <w:marRight w:val="0"/>
      <w:marTop w:val="0"/>
      <w:marBottom w:val="0"/>
      <w:divBdr>
        <w:top w:val="none" w:sz="0" w:space="0" w:color="auto"/>
        <w:left w:val="none" w:sz="0" w:space="0" w:color="auto"/>
        <w:bottom w:val="none" w:sz="0" w:space="0" w:color="auto"/>
        <w:right w:val="none" w:sz="0" w:space="0" w:color="auto"/>
      </w:divBdr>
    </w:div>
    <w:div w:id="494035557">
      <w:bodyDiv w:val="1"/>
      <w:marLeft w:val="0"/>
      <w:marRight w:val="0"/>
      <w:marTop w:val="0"/>
      <w:marBottom w:val="0"/>
      <w:divBdr>
        <w:top w:val="none" w:sz="0" w:space="0" w:color="auto"/>
        <w:left w:val="none" w:sz="0" w:space="0" w:color="auto"/>
        <w:bottom w:val="none" w:sz="0" w:space="0" w:color="auto"/>
        <w:right w:val="none" w:sz="0" w:space="0" w:color="auto"/>
      </w:divBdr>
    </w:div>
    <w:div w:id="554587267">
      <w:bodyDiv w:val="1"/>
      <w:marLeft w:val="0"/>
      <w:marRight w:val="0"/>
      <w:marTop w:val="0"/>
      <w:marBottom w:val="0"/>
      <w:divBdr>
        <w:top w:val="none" w:sz="0" w:space="0" w:color="auto"/>
        <w:left w:val="none" w:sz="0" w:space="0" w:color="auto"/>
        <w:bottom w:val="none" w:sz="0" w:space="0" w:color="auto"/>
        <w:right w:val="none" w:sz="0" w:space="0" w:color="auto"/>
      </w:divBdr>
    </w:div>
    <w:div w:id="584803840">
      <w:bodyDiv w:val="1"/>
      <w:marLeft w:val="0"/>
      <w:marRight w:val="0"/>
      <w:marTop w:val="0"/>
      <w:marBottom w:val="0"/>
      <w:divBdr>
        <w:top w:val="none" w:sz="0" w:space="0" w:color="auto"/>
        <w:left w:val="none" w:sz="0" w:space="0" w:color="auto"/>
        <w:bottom w:val="none" w:sz="0" w:space="0" w:color="auto"/>
        <w:right w:val="none" w:sz="0" w:space="0" w:color="auto"/>
      </w:divBdr>
    </w:div>
    <w:div w:id="628046254">
      <w:bodyDiv w:val="1"/>
      <w:marLeft w:val="0"/>
      <w:marRight w:val="0"/>
      <w:marTop w:val="0"/>
      <w:marBottom w:val="0"/>
      <w:divBdr>
        <w:top w:val="none" w:sz="0" w:space="0" w:color="auto"/>
        <w:left w:val="none" w:sz="0" w:space="0" w:color="auto"/>
        <w:bottom w:val="none" w:sz="0" w:space="0" w:color="auto"/>
        <w:right w:val="none" w:sz="0" w:space="0" w:color="auto"/>
      </w:divBdr>
    </w:div>
    <w:div w:id="658118142">
      <w:bodyDiv w:val="1"/>
      <w:marLeft w:val="0"/>
      <w:marRight w:val="0"/>
      <w:marTop w:val="0"/>
      <w:marBottom w:val="0"/>
      <w:divBdr>
        <w:top w:val="none" w:sz="0" w:space="0" w:color="auto"/>
        <w:left w:val="none" w:sz="0" w:space="0" w:color="auto"/>
        <w:bottom w:val="none" w:sz="0" w:space="0" w:color="auto"/>
        <w:right w:val="none" w:sz="0" w:space="0" w:color="auto"/>
      </w:divBdr>
    </w:div>
    <w:div w:id="687753103">
      <w:bodyDiv w:val="1"/>
      <w:marLeft w:val="0"/>
      <w:marRight w:val="0"/>
      <w:marTop w:val="0"/>
      <w:marBottom w:val="0"/>
      <w:divBdr>
        <w:top w:val="none" w:sz="0" w:space="0" w:color="auto"/>
        <w:left w:val="none" w:sz="0" w:space="0" w:color="auto"/>
        <w:bottom w:val="none" w:sz="0" w:space="0" w:color="auto"/>
        <w:right w:val="none" w:sz="0" w:space="0" w:color="auto"/>
      </w:divBdr>
    </w:div>
    <w:div w:id="804466442">
      <w:bodyDiv w:val="1"/>
      <w:marLeft w:val="0"/>
      <w:marRight w:val="0"/>
      <w:marTop w:val="0"/>
      <w:marBottom w:val="0"/>
      <w:divBdr>
        <w:top w:val="none" w:sz="0" w:space="0" w:color="auto"/>
        <w:left w:val="none" w:sz="0" w:space="0" w:color="auto"/>
        <w:bottom w:val="none" w:sz="0" w:space="0" w:color="auto"/>
        <w:right w:val="none" w:sz="0" w:space="0" w:color="auto"/>
      </w:divBdr>
    </w:div>
    <w:div w:id="807473485">
      <w:bodyDiv w:val="1"/>
      <w:marLeft w:val="0"/>
      <w:marRight w:val="0"/>
      <w:marTop w:val="0"/>
      <w:marBottom w:val="0"/>
      <w:divBdr>
        <w:top w:val="none" w:sz="0" w:space="0" w:color="auto"/>
        <w:left w:val="none" w:sz="0" w:space="0" w:color="auto"/>
        <w:bottom w:val="none" w:sz="0" w:space="0" w:color="auto"/>
        <w:right w:val="none" w:sz="0" w:space="0" w:color="auto"/>
      </w:divBdr>
    </w:div>
    <w:div w:id="829636034">
      <w:bodyDiv w:val="1"/>
      <w:marLeft w:val="0"/>
      <w:marRight w:val="0"/>
      <w:marTop w:val="0"/>
      <w:marBottom w:val="0"/>
      <w:divBdr>
        <w:top w:val="none" w:sz="0" w:space="0" w:color="auto"/>
        <w:left w:val="none" w:sz="0" w:space="0" w:color="auto"/>
        <w:bottom w:val="none" w:sz="0" w:space="0" w:color="auto"/>
        <w:right w:val="none" w:sz="0" w:space="0" w:color="auto"/>
      </w:divBdr>
    </w:div>
    <w:div w:id="939800421">
      <w:bodyDiv w:val="1"/>
      <w:marLeft w:val="0"/>
      <w:marRight w:val="0"/>
      <w:marTop w:val="0"/>
      <w:marBottom w:val="0"/>
      <w:divBdr>
        <w:top w:val="none" w:sz="0" w:space="0" w:color="auto"/>
        <w:left w:val="none" w:sz="0" w:space="0" w:color="auto"/>
        <w:bottom w:val="none" w:sz="0" w:space="0" w:color="auto"/>
        <w:right w:val="none" w:sz="0" w:space="0" w:color="auto"/>
      </w:divBdr>
    </w:div>
    <w:div w:id="953514341">
      <w:bodyDiv w:val="1"/>
      <w:marLeft w:val="0"/>
      <w:marRight w:val="0"/>
      <w:marTop w:val="0"/>
      <w:marBottom w:val="0"/>
      <w:divBdr>
        <w:top w:val="none" w:sz="0" w:space="0" w:color="auto"/>
        <w:left w:val="none" w:sz="0" w:space="0" w:color="auto"/>
        <w:bottom w:val="none" w:sz="0" w:space="0" w:color="auto"/>
        <w:right w:val="none" w:sz="0" w:space="0" w:color="auto"/>
      </w:divBdr>
    </w:div>
    <w:div w:id="979773581">
      <w:bodyDiv w:val="1"/>
      <w:marLeft w:val="0"/>
      <w:marRight w:val="0"/>
      <w:marTop w:val="0"/>
      <w:marBottom w:val="0"/>
      <w:divBdr>
        <w:top w:val="none" w:sz="0" w:space="0" w:color="auto"/>
        <w:left w:val="none" w:sz="0" w:space="0" w:color="auto"/>
        <w:bottom w:val="none" w:sz="0" w:space="0" w:color="auto"/>
        <w:right w:val="none" w:sz="0" w:space="0" w:color="auto"/>
      </w:divBdr>
    </w:div>
    <w:div w:id="1030371587">
      <w:bodyDiv w:val="1"/>
      <w:marLeft w:val="0"/>
      <w:marRight w:val="0"/>
      <w:marTop w:val="0"/>
      <w:marBottom w:val="0"/>
      <w:divBdr>
        <w:top w:val="none" w:sz="0" w:space="0" w:color="auto"/>
        <w:left w:val="none" w:sz="0" w:space="0" w:color="auto"/>
        <w:bottom w:val="none" w:sz="0" w:space="0" w:color="auto"/>
        <w:right w:val="none" w:sz="0" w:space="0" w:color="auto"/>
      </w:divBdr>
    </w:div>
    <w:div w:id="1101798943">
      <w:bodyDiv w:val="1"/>
      <w:marLeft w:val="0"/>
      <w:marRight w:val="0"/>
      <w:marTop w:val="0"/>
      <w:marBottom w:val="0"/>
      <w:divBdr>
        <w:top w:val="none" w:sz="0" w:space="0" w:color="auto"/>
        <w:left w:val="none" w:sz="0" w:space="0" w:color="auto"/>
        <w:bottom w:val="none" w:sz="0" w:space="0" w:color="auto"/>
        <w:right w:val="none" w:sz="0" w:space="0" w:color="auto"/>
      </w:divBdr>
    </w:div>
    <w:div w:id="1159615124">
      <w:bodyDiv w:val="1"/>
      <w:marLeft w:val="0"/>
      <w:marRight w:val="0"/>
      <w:marTop w:val="0"/>
      <w:marBottom w:val="0"/>
      <w:divBdr>
        <w:top w:val="none" w:sz="0" w:space="0" w:color="auto"/>
        <w:left w:val="none" w:sz="0" w:space="0" w:color="auto"/>
        <w:bottom w:val="none" w:sz="0" w:space="0" w:color="auto"/>
        <w:right w:val="none" w:sz="0" w:space="0" w:color="auto"/>
      </w:divBdr>
    </w:div>
    <w:div w:id="1189681169">
      <w:bodyDiv w:val="1"/>
      <w:marLeft w:val="0"/>
      <w:marRight w:val="0"/>
      <w:marTop w:val="0"/>
      <w:marBottom w:val="0"/>
      <w:divBdr>
        <w:top w:val="none" w:sz="0" w:space="0" w:color="auto"/>
        <w:left w:val="none" w:sz="0" w:space="0" w:color="auto"/>
        <w:bottom w:val="none" w:sz="0" w:space="0" w:color="auto"/>
        <w:right w:val="none" w:sz="0" w:space="0" w:color="auto"/>
      </w:divBdr>
    </w:div>
    <w:div w:id="1287465101">
      <w:bodyDiv w:val="1"/>
      <w:marLeft w:val="0"/>
      <w:marRight w:val="0"/>
      <w:marTop w:val="0"/>
      <w:marBottom w:val="0"/>
      <w:divBdr>
        <w:top w:val="none" w:sz="0" w:space="0" w:color="auto"/>
        <w:left w:val="none" w:sz="0" w:space="0" w:color="auto"/>
        <w:bottom w:val="none" w:sz="0" w:space="0" w:color="auto"/>
        <w:right w:val="none" w:sz="0" w:space="0" w:color="auto"/>
      </w:divBdr>
    </w:div>
    <w:div w:id="1287546597">
      <w:bodyDiv w:val="1"/>
      <w:marLeft w:val="0"/>
      <w:marRight w:val="0"/>
      <w:marTop w:val="0"/>
      <w:marBottom w:val="0"/>
      <w:divBdr>
        <w:top w:val="none" w:sz="0" w:space="0" w:color="auto"/>
        <w:left w:val="none" w:sz="0" w:space="0" w:color="auto"/>
        <w:bottom w:val="none" w:sz="0" w:space="0" w:color="auto"/>
        <w:right w:val="none" w:sz="0" w:space="0" w:color="auto"/>
      </w:divBdr>
    </w:div>
    <w:div w:id="1306200989">
      <w:bodyDiv w:val="1"/>
      <w:marLeft w:val="0"/>
      <w:marRight w:val="0"/>
      <w:marTop w:val="0"/>
      <w:marBottom w:val="0"/>
      <w:divBdr>
        <w:top w:val="none" w:sz="0" w:space="0" w:color="auto"/>
        <w:left w:val="none" w:sz="0" w:space="0" w:color="auto"/>
        <w:bottom w:val="none" w:sz="0" w:space="0" w:color="auto"/>
        <w:right w:val="none" w:sz="0" w:space="0" w:color="auto"/>
      </w:divBdr>
    </w:div>
    <w:div w:id="1322655846">
      <w:bodyDiv w:val="1"/>
      <w:marLeft w:val="0"/>
      <w:marRight w:val="0"/>
      <w:marTop w:val="0"/>
      <w:marBottom w:val="0"/>
      <w:divBdr>
        <w:top w:val="none" w:sz="0" w:space="0" w:color="auto"/>
        <w:left w:val="none" w:sz="0" w:space="0" w:color="auto"/>
        <w:bottom w:val="none" w:sz="0" w:space="0" w:color="auto"/>
        <w:right w:val="none" w:sz="0" w:space="0" w:color="auto"/>
      </w:divBdr>
    </w:div>
    <w:div w:id="1335034454">
      <w:bodyDiv w:val="1"/>
      <w:marLeft w:val="0"/>
      <w:marRight w:val="0"/>
      <w:marTop w:val="0"/>
      <w:marBottom w:val="0"/>
      <w:divBdr>
        <w:top w:val="none" w:sz="0" w:space="0" w:color="auto"/>
        <w:left w:val="none" w:sz="0" w:space="0" w:color="auto"/>
        <w:bottom w:val="none" w:sz="0" w:space="0" w:color="auto"/>
        <w:right w:val="none" w:sz="0" w:space="0" w:color="auto"/>
      </w:divBdr>
    </w:div>
    <w:div w:id="1347634650">
      <w:bodyDiv w:val="1"/>
      <w:marLeft w:val="0"/>
      <w:marRight w:val="0"/>
      <w:marTop w:val="0"/>
      <w:marBottom w:val="0"/>
      <w:divBdr>
        <w:top w:val="none" w:sz="0" w:space="0" w:color="auto"/>
        <w:left w:val="none" w:sz="0" w:space="0" w:color="auto"/>
        <w:bottom w:val="none" w:sz="0" w:space="0" w:color="auto"/>
        <w:right w:val="none" w:sz="0" w:space="0" w:color="auto"/>
      </w:divBdr>
    </w:div>
    <w:div w:id="1369836629">
      <w:bodyDiv w:val="1"/>
      <w:marLeft w:val="0"/>
      <w:marRight w:val="0"/>
      <w:marTop w:val="0"/>
      <w:marBottom w:val="0"/>
      <w:divBdr>
        <w:top w:val="none" w:sz="0" w:space="0" w:color="auto"/>
        <w:left w:val="none" w:sz="0" w:space="0" w:color="auto"/>
        <w:bottom w:val="none" w:sz="0" w:space="0" w:color="auto"/>
        <w:right w:val="none" w:sz="0" w:space="0" w:color="auto"/>
      </w:divBdr>
    </w:div>
    <w:div w:id="1407531270">
      <w:bodyDiv w:val="1"/>
      <w:marLeft w:val="0"/>
      <w:marRight w:val="0"/>
      <w:marTop w:val="0"/>
      <w:marBottom w:val="0"/>
      <w:divBdr>
        <w:top w:val="none" w:sz="0" w:space="0" w:color="auto"/>
        <w:left w:val="none" w:sz="0" w:space="0" w:color="auto"/>
        <w:bottom w:val="none" w:sz="0" w:space="0" w:color="auto"/>
        <w:right w:val="none" w:sz="0" w:space="0" w:color="auto"/>
      </w:divBdr>
    </w:div>
    <w:div w:id="1427576941">
      <w:bodyDiv w:val="1"/>
      <w:marLeft w:val="0"/>
      <w:marRight w:val="0"/>
      <w:marTop w:val="0"/>
      <w:marBottom w:val="0"/>
      <w:divBdr>
        <w:top w:val="none" w:sz="0" w:space="0" w:color="auto"/>
        <w:left w:val="none" w:sz="0" w:space="0" w:color="auto"/>
        <w:bottom w:val="none" w:sz="0" w:space="0" w:color="auto"/>
        <w:right w:val="none" w:sz="0" w:space="0" w:color="auto"/>
      </w:divBdr>
    </w:div>
    <w:div w:id="1494762285">
      <w:bodyDiv w:val="1"/>
      <w:marLeft w:val="0"/>
      <w:marRight w:val="0"/>
      <w:marTop w:val="0"/>
      <w:marBottom w:val="0"/>
      <w:divBdr>
        <w:top w:val="none" w:sz="0" w:space="0" w:color="auto"/>
        <w:left w:val="none" w:sz="0" w:space="0" w:color="auto"/>
        <w:bottom w:val="none" w:sz="0" w:space="0" w:color="auto"/>
        <w:right w:val="none" w:sz="0" w:space="0" w:color="auto"/>
      </w:divBdr>
    </w:div>
    <w:div w:id="1542324992">
      <w:bodyDiv w:val="1"/>
      <w:marLeft w:val="0"/>
      <w:marRight w:val="0"/>
      <w:marTop w:val="0"/>
      <w:marBottom w:val="0"/>
      <w:divBdr>
        <w:top w:val="none" w:sz="0" w:space="0" w:color="auto"/>
        <w:left w:val="none" w:sz="0" w:space="0" w:color="auto"/>
        <w:bottom w:val="none" w:sz="0" w:space="0" w:color="auto"/>
        <w:right w:val="none" w:sz="0" w:space="0" w:color="auto"/>
      </w:divBdr>
    </w:div>
    <w:div w:id="1571497091">
      <w:bodyDiv w:val="1"/>
      <w:marLeft w:val="0"/>
      <w:marRight w:val="0"/>
      <w:marTop w:val="0"/>
      <w:marBottom w:val="0"/>
      <w:divBdr>
        <w:top w:val="none" w:sz="0" w:space="0" w:color="auto"/>
        <w:left w:val="none" w:sz="0" w:space="0" w:color="auto"/>
        <w:bottom w:val="none" w:sz="0" w:space="0" w:color="auto"/>
        <w:right w:val="none" w:sz="0" w:space="0" w:color="auto"/>
      </w:divBdr>
    </w:div>
    <w:div w:id="1610746103">
      <w:bodyDiv w:val="1"/>
      <w:marLeft w:val="0"/>
      <w:marRight w:val="0"/>
      <w:marTop w:val="0"/>
      <w:marBottom w:val="0"/>
      <w:divBdr>
        <w:top w:val="none" w:sz="0" w:space="0" w:color="auto"/>
        <w:left w:val="none" w:sz="0" w:space="0" w:color="auto"/>
        <w:bottom w:val="none" w:sz="0" w:space="0" w:color="auto"/>
        <w:right w:val="none" w:sz="0" w:space="0" w:color="auto"/>
      </w:divBdr>
    </w:div>
    <w:div w:id="1633101098">
      <w:bodyDiv w:val="1"/>
      <w:marLeft w:val="0"/>
      <w:marRight w:val="0"/>
      <w:marTop w:val="0"/>
      <w:marBottom w:val="0"/>
      <w:divBdr>
        <w:top w:val="none" w:sz="0" w:space="0" w:color="auto"/>
        <w:left w:val="none" w:sz="0" w:space="0" w:color="auto"/>
        <w:bottom w:val="none" w:sz="0" w:space="0" w:color="auto"/>
        <w:right w:val="none" w:sz="0" w:space="0" w:color="auto"/>
      </w:divBdr>
    </w:div>
    <w:div w:id="1690063387">
      <w:bodyDiv w:val="1"/>
      <w:marLeft w:val="0"/>
      <w:marRight w:val="0"/>
      <w:marTop w:val="0"/>
      <w:marBottom w:val="0"/>
      <w:divBdr>
        <w:top w:val="none" w:sz="0" w:space="0" w:color="auto"/>
        <w:left w:val="none" w:sz="0" w:space="0" w:color="auto"/>
        <w:bottom w:val="none" w:sz="0" w:space="0" w:color="auto"/>
        <w:right w:val="none" w:sz="0" w:space="0" w:color="auto"/>
      </w:divBdr>
    </w:div>
    <w:div w:id="1738549427">
      <w:bodyDiv w:val="1"/>
      <w:marLeft w:val="0"/>
      <w:marRight w:val="0"/>
      <w:marTop w:val="0"/>
      <w:marBottom w:val="0"/>
      <w:divBdr>
        <w:top w:val="none" w:sz="0" w:space="0" w:color="auto"/>
        <w:left w:val="none" w:sz="0" w:space="0" w:color="auto"/>
        <w:bottom w:val="none" w:sz="0" w:space="0" w:color="auto"/>
        <w:right w:val="none" w:sz="0" w:space="0" w:color="auto"/>
      </w:divBdr>
    </w:div>
    <w:div w:id="1756047624">
      <w:bodyDiv w:val="1"/>
      <w:marLeft w:val="0"/>
      <w:marRight w:val="0"/>
      <w:marTop w:val="0"/>
      <w:marBottom w:val="0"/>
      <w:divBdr>
        <w:top w:val="none" w:sz="0" w:space="0" w:color="auto"/>
        <w:left w:val="none" w:sz="0" w:space="0" w:color="auto"/>
        <w:bottom w:val="none" w:sz="0" w:space="0" w:color="auto"/>
        <w:right w:val="none" w:sz="0" w:space="0" w:color="auto"/>
      </w:divBdr>
    </w:div>
    <w:div w:id="1949041837">
      <w:bodyDiv w:val="1"/>
      <w:marLeft w:val="0"/>
      <w:marRight w:val="0"/>
      <w:marTop w:val="0"/>
      <w:marBottom w:val="0"/>
      <w:divBdr>
        <w:top w:val="none" w:sz="0" w:space="0" w:color="auto"/>
        <w:left w:val="none" w:sz="0" w:space="0" w:color="auto"/>
        <w:bottom w:val="none" w:sz="0" w:space="0" w:color="auto"/>
        <w:right w:val="none" w:sz="0" w:space="0" w:color="auto"/>
      </w:divBdr>
    </w:div>
    <w:div w:id="1998454815">
      <w:bodyDiv w:val="1"/>
      <w:marLeft w:val="0"/>
      <w:marRight w:val="0"/>
      <w:marTop w:val="0"/>
      <w:marBottom w:val="0"/>
      <w:divBdr>
        <w:top w:val="none" w:sz="0" w:space="0" w:color="auto"/>
        <w:left w:val="none" w:sz="0" w:space="0" w:color="auto"/>
        <w:bottom w:val="none" w:sz="0" w:space="0" w:color="auto"/>
        <w:right w:val="none" w:sz="0" w:space="0" w:color="auto"/>
      </w:divBdr>
    </w:div>
    <w:div w:id="2012098009">
      <w:bodyDiv w:val="1"/>
      <w:marLeft w:val="0"/>
      <w:marRight w:val="0"/>
      <w:marTop w:val="0"/>
      <w:marBottom w:val="0"/>
      <w:divBdr>
        <w:top w:val="none" w:sz="0" w:space="0" w:color="auto"/>
        <w:left w:val="none" w:sz="0" w:space="0" w:color="auto"/>
        <w:bottom w:val="none" w:sz="0" w:space="0" w:color="auto"/>
        <w:right w:val="none" w:sz="0" w:space="0" w:color="auto"/>
      </w:divBdr>
    </w:div>
    <w:div w:id="2023169210">
      <w:bodyDiv w:val="1"/>
      <w:marLeft w:val="0"/>
      <w:marRight w:val="0"/>
      <w:marTop w:val="0"/>
      <w:marBottom w:val="0"/>
      <w:divBdr>
        <w:top w:val="none" w:sz="0" w:space="0" w:color="auto"/>
        <w:left w:val="none" w:sz="0" w:space="0" w:color="auto"/>
        <w:bottom w:val="none" w:sz="0" w:space="0" w:color="auto"/>
        <w:right w:val="none" w:sz="0" w:space="0" w:color="auto"/>
      </w:divBdr>
    </w:div>
    <w:div w:id="21178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BAA25B2BAB2E40800285742AA5EB05" ma:contentTypeVersion="9" ma:contentTypeDescription="Create a new document." ma:contentTypeScope="" ma:versionID="a049f6566174fed7aa898f714e98c0d1">
  <xsd:schema xmlns:xsd="http://www.w3.org/2001/XMLSchema" xmlns:xs="http://www.w3.org/2001/XMLSchema" xmlns:p="http://schemas.microsoft.com/office/2006/metadata/properties" xmlns:ns3="f85ec943-f3aa-477f-bd79-00cf0e6d9c22" xmlns:ns4="63047c1f-f8cc-4d97-837c-dac5407e7647" targetNamespace="http://schemas.microsoft.com/office/2006/metadata/properties" ma:root="true" ma:fieldsID="7dacce3e4966a955b3ca7e6bf7a185b7" ns3:_="" ns4:_="">
    <xsd:import namespace="f85ec943-f3aa-477f-bd79-00cf0e6d9c22"/>
    <xsd:import namespace="63047c1f-f8cc-4d97-837c-dac5407e76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ec943-f3aa-477f-bd79-00cf0e6d9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47c1f-f8cc-4d97-837c-dac5407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CE378-DF71-45D3-87F8-C34B206D242B}">
  <ds:schemaRefs>
    <ds:schemaRef ds:uri="http://schemas.microsoft.com/sharepoint/v3/contenttype/forms"/>
  </ds:schemaRefs>
</ds:datastoreItem>
</file>

<file path=customXml/itemProps2.xml><?xml version="1.0" encoding="utf-8"?>
<ds:datastoreItem xmlns:ds="http://schemas.openxmlformats.org/officeDocument/2006/customXml" ds:itemID="{01A40540-7E94-4DB9-8414-CBFC0E3ADA8B}">
  <ds:schemaRefs>
    <ds:schemaRef ds:uri="http://schemas.openxmlformats.org/officeDocument/2006/bibliography"/>
  </ds:schemaRefs>
</ds:datastoreItem>
</file>

<file path=customXml/itemProps3.xml><?xml version="1.0" encoding="utf-8"?>
<ds:datastoreItem xmlns:ds="http://schemas.openxmlformats.org/officeDocument/2006/customXml" ds:itemID="{665C27EC-E54E-4BAC-9C9E-3E6050218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ec943-f3aa-477f-bd79-00cf0e6d9c22"/>
    <ds:schemaRef ds:uri="63047c1f-f8cc-4d97-837c-dac5407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EBCE7-B87E-42AD-A030-017037DE02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Bailey</dc:creator>
  <cp:lastModifiedBy>Sam Bailey</cp:lastModifiedBy>
  <cp:revision>3</cp:revision>
  <cp:lastPrinted>2021-01-13T12:03:00Z</cp:lastPrinted>
  <dcterms:created xsi:type="dcterms:W3CDTF">2023-07-18T15:58:00Z</dcterms:created>
  <dcterms:modified xsi:type="dcterms:W3CDTF">2023-07-18T16:18:00Z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0x01010073BAA25B2BAB2E40800285742AA5EB05</vt:lpwstr>
  </property>
</Properties>
</file>